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86" w:rsidRPr="00F562A1" w:rsidRDefault="00441786" w:rsidP="00F562A1">
      <w:pPr>
        <w:ind w:left="540" w:firstLine="180"/>
        <w:jc w:val="center"/>
        <w:rPr>
          <w:rFonts w:ascii="TimesNewRoman" w:hAnsi="TimesNewRoman" w:cs="TimesNewRoman"/>
          <w:b/>
          <w:sz w:val="24"/>
          <w:szCs w:val="24"/>
        </w:rPr>
      </w:pPr>
      <w:r w:rsidRPr="00F562A1">
        <w:rPr>
          <w:rFonts w:ascii="TimesNewRoman" w:hAnsi="TimesNewRoman" w:cs="TimesNewRoman"/>
          <w:b/>
          <w:sz w:val="24"/>
          <w:szCs w:val="24"/>
        </w:rPr>
        <w:t>Программные требования поступающим по направлению подготовки</w:t>
      </w:r>
    </w:p>
    <w:p w:rsidR="00441786" w:rsidRPr="00F562A1" w:rsidRDefault="00441786" w:rsidP="00F562A1">
      <w:pPr>
        <w:ind w:left="540" w:firstLine="180"/>
        <w:jc w:val="center"/>
        <w:rPr>
          <w:rFonts w:ascii="TimesNewRoman" w:hAnsi="TimesNewRoman" w:cs="TimesNewRoman"/>
          <w:b/>
          <w:sz w:val="24"/>
          <w:szCs w:val="24"/>
        </w:rPr>
      </w:pPr>
      <w:r w:rsidRPr="00F562A1">
        <w:rPr>
          <w:rFonts w:ascii="TimesNewRoman" w:hAnsi="TimesNewRoman" w:cs="TimesNewRoman"/>
          <w:b/>
          <w:sz w:val="24"/>
          <w:szCs w:val="24"/>
        </w:rPr>
        <w:t>53.03.02 Музыкально-инструментальное искусство</w:t>
      </w:r>
    </w:p>
    <w:p w:rsidR="00441786" w:rsidRDefault="00441786" w:rsidP="00441786">
      <w:pPr>
        <w:ind w:left="540" w:firstLine="180"/>
        <w:jc w:val="both"/>
        <w:rPr>
          <w:sz w:val="24"/>
          <w:szCs w:val="24"/>
        </w:rPr>
      </w:pPr>
    </w:p>
    <w:p w:rsidR="00441786" w:rsidRDefault="00441786" w:rsidP="00441786">
      <w:pPr>
        <w:ind w:firstLine="720"/>
        <w:jc w:val="both"/>
        <w:rPr>
          <w:sz w:val="24"/>
          <w:szCs w:val="24"/>
        </w:rPr>
      </w:pPr>
    </w:p>
    <w:p w:rsidR="00441786" w:rsidRDefault="00441786" w:rsidP="00441786">
      <w:pPr>
        <w:pStyle w:val="a5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Поступающие сдают вступительные </w:t>
      </w:r>
      <w:r w:rsidR="00B64145">
        <w:rPr>
          <w:sz w:val="24"/>
          <w:szCs w:val="24"/>
        </w:rPr>
        <w:t>экзамены</w:t>
      </w:r>
      <w:r>
        <w:rPr>
          <w:sz w:val="24"/>
          <w:szCs w:val="24"/>
        </w:rPr>
        <w:t xml:space="preserve">: </w:t>
      </w:r>
    </w:p>
    <w:p w:rsidR="00441786" w:rsidRDefault="00542FDE" w:rsidP="0044178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Обществознание</w:t>
      </w:r>
      <w:r w:rsidR="00441786">
        <w:rPr>
          <w:sz w:val="24"/>
          <w:szCs w:val="24"/>
        </w:rPr>
        <w:t>;</w:t>
      </w:r>
    </w:p>
    <w:p w:rsidR="00441786" w:rsidRDefault="00441786" w:rsidP="0044178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язык.</w:t>
      </w:r>
      <w:bookmarkStart w:id="0" w:name="_GoBack"/>
      <w:bookmarkEnd w:id="0"/>
    </w:p>
    <w:p w:rsidR="00441786" w:rsidRDefault="00441786" w:rsidP="00441786">
      <w:pPr>
        <w:pStyle w:val="a3"/>
        <w:spacing w:after="0"/>
        <w:ind w:left="720"/>
        <w:jc w:val="both"/>
        <w:rPr>
          <w:sz w:val="24"/>
          <w:szCs w:val="24"/>
        </w:rPr>
      </w:pPr>
    </w:p>
    <w:p w:rsidR="00441786" w:rsidRDefault="00441786" w:rsidP="0044178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Творческие экзамены: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  Специальность (исполнение программы и коллоквиум);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 Теория музыки (сольфеджио и гармония).</w:t>
      </w:r>
    </w:p>
    <w:p w:rsidR="00441786" w:rsidRDefault="00441786" w:rsidP="00441786">
      <w:pPr>
        <w:jc w:val="both"/>
        <w:rPr>
          <w:sz w:val="28"/>
          <w:szCs w:val="28"/>
        </w:rPr>
      </w:pPr>
    </w:p>
    <w:p w:rsidR="00441786" w:rsidRDefault="00441786" w:rsidP="00441786">
      <w:pPr>
        <w:ind w:firstLine="720"/>
        <w:jc w:val="both"/>
        <w:rPr>
          <w:sz w:val="28"/>
          <w:szCs w:val="28"/>
        </w:rPr>
      </w:pPr>
    </w:p>
    <w:p w:rsidR="00441786" w:rsidRDefault="00441786" w:rsidP="00441786">
      <w:pPr>
        <w:pStyle w:val="8"/>
      </w:pPr>
      <w:r>
        <w:t>СПЕЦИАЛЬНОСТЬ</w:t>
      </w:r>
    </w:p>
    <w:p w:rsidR="00441786" w:rsidRDefault="00441786" w:rsidP="00441786">
      <w:pPr>
        <w:jc w:val="both"/>
        <w:rPr>
          <w:b/>
          <w:sz w:val="24"/>
          <w:szCs w:val="24"/>
        </w:rPr>
      </w:pPr>
    </w:p>
    <w:p w:rsidR="00441786" w:rsidRDefault="00441786" w:rsidP="00441786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программы.</w:t>
      </w:r>
    </w:p>
    <w:p w:rsidR="00441786" w:rsidRDefault="00441786" w:rsidP="00441786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Поступающий должен исполнить:</w:t>
      </w:r>
    </w:p>
    <w:p w:rsidR="00441786" w:rsidRDefault="00441786" w:rsidP="00441786">
      <w:pPr>
        <w:rPr>
          <w:sz w:val="24"/>
          <w:szCs w:val="24"/>
        </w:rPr>
      </w:pPr>
      <w:r>
        <w:rPr>
          <w:sz w:val="24"/>
          <w:szCs w:val="24"/>
        </w:rPr>
        <w:t>-произведение крупной формы;</w:t>
      </w:r>
    </w:p>
    <w:p w:rsidR="00441786" w:rsidRDefault="00441786" w:rsidP="00441786">
      <w:pPr>
        <w:rPr>
          <w:sz w:val="24"/>
          <w:szCs w:val="24"/>
        </w:rPr>
      </w:pPr>
      <w:r>
        <w:rPr>
          <w:sz w:val="24"/>
          <w:szCs w:val="24"/>
        </w:rPr>
        <w:t>- 2 разнохарактерных произведения.</w:t>
      </w:r>
    </w:p>
    <w:p w:rsidR="00441786" w:rsidRDefault="00441786" w:rsidP="00441786">
      <w:pPr>
        <w:jc w:val="both"/>
        <w:rPr>
          <w:b/>
          <w:sz w:val="24"/>
          <w:szCs w:val="24"/>
        </w:rPr>
      </w:pPr>
    </w:p>
    <w:p w:rsidR="00441786" w:rsidRDefault="00441786" w:rsidP="004417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Коллоквиум.</w:t>
      </w:r>
    </w:p>
    <w:p w:rsidR="00441786" w:rsidRDefault="00441786" w:rsidP="00441786">
      <w:pPr>
        <w:jc w:val="both"/>
        <w:rPr>
          <w:sz w:val="24"/>
          <w:szCs w:val="24"/>
        </w:rPr>
      </w:pPr>
    </w:p>
    <w:p w:rsidR="00441786" w:rsidRDefault="00441786" w:rsidP="00441786">
      <w:pPr>
        <w:pStyle w:val="a5"/>
        <w:ind w:left="180" w:hanging="540"/>
        <w:rPr>
          <w:sz w:val="24"/>
          <w:szCs w:val="24"/>
        </w:rPr>
      </w:pPr>
      <w:r>
        <w:rPr>
          <w:sz w:val="24"/>
          <w:szCs w:val="24"/>
        </w:rPr>
        <w:t xml:space="preserve">                 Коллоквиум (собеседование) выявляет общекультурный уровень абитуриента, его эстетические взгляды: знание литературы по специальности, музыкальной терминологии и музыкальной литературы в объёме программы музыкального училища, обязательно чтения наизусть прозы или отрывка стихотворения наизусть. 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441786" w:rsidRDefault="00441786" w:rsidP="00441786">
      <w:pPr>
        <w:pStyle w:val="a5"/>
        <w:ind w:left="180" w:hanging="540"/>
        <w:rPr>
          <w:sz w:val="24"/>
          <w:szCs w:val="24"/>
        </w:rPr>
      </w:pPr>
    </w:p>
    <w:p w:rsidR="00441786" w:rsidRDefault="00441786" w:rsidP="004417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ТЕОРИЯ МУЗЫКИ</w:t>
      </w:r>
    </w:p>
    <w:p w:rsidR="00441786" w:rsidRDefault="00441786" w:rsidP="004417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Сольфеджио.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Поступающий должен: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Написать двухголосный диктант с хроматизмами и отклонениями, состоящий из 8-12 тактов. Размеры - 2/4, 3/4,  4/4. 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sz w:val="24"/>
          <w:szCs w:val="24"/>
        </w:rPr>
        <w:t>- Спеть с листа пример диатонического склада в тональности до 3-х знаков в ключе.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Определить на слух интервалы и аккорды (трезвучия всех видов и их обращения;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7,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7 мал. и ум.,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7 с обращениями).</w:t>
      </w:r>
    </w:p>
    <w:p w:rsidR="00441786" w:rsidRDefault="00441786" w:rsidP="004417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Гармония.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Поступающий должен: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sz w:val="24"/>
          <w:szCs w:val="24"/>
        </w:rPr>
        <w:t>- выполнить письменную работу по теории музыки.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sz w:val="24"/>
          <w:szCs w:val="24"/>
        </w:rPr>
        <w:t>- сыграть на фортепиано в четырехголосном изложении модуляцию в тональность диатонического родства.</w:t>
      </w:r>
    </w:p>
    <w:p w:rsidR="00441786" w:rsidRDefault="00441786" w:rsidP="00441786">
      <w:pPr>
        <w:jc w:val="both"/>
        <w:rPr>
          <w:sz w:val="24"/>
          <w:szCs w:val="24"/>
        </w:rPr>
      </w:pPr>
      <w:r>
        <w:rPr>
          <w:sz w:val="24"/>
          <w:szCs w:val="24"/>
        </w:rPr>
        <w:t>Абитуриенту необходимо знать полный курс гармонии в объеме программы музыкального училища./Сб. Гармония И.В. Способин/.</w:t>
      </w:r>
    </w:p>
    <w:p w:rsidR="005C7688" w:rsidRDefault="005C7688"/>
    <w:sectPr w:rsidR="005C7688" w:rsidSect="005C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786"/>
    <w:rsid w:val="00441786"/>
    <w:rsid w:val="00542FDE"/>
    <w:rsid w:val="005C7688"/>
    <w:rsid w:val="00643077"/>
    <w:rsid w:val="00B64145"/>
    <w:rsid w:val="00F5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8">
    <w:name w:val="heading 8"/>
    <w:basedOn w:val="a"/>
    <w:next w:val="a"/>
    <w:link w:val="80"/>
    <w:semiHidden/>
    <w:unhideWhenUsed/>
    <w:qFormat/>
    <w:rsid w:val="00441786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41786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paragraph" w:styleId="a3">
    <w:name w:val="Body Text"/>
    <w:basedOn w:val="a"/>
    <w:link w:val="a4"/>
    <w:semiHidden/>
    <w:unhideWhenUsed/>
    <w:rsid w:val="0044178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41786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5">
    <w:name w:val="Body Text Indent"/>
    <w:basedOn w:val="a"/>
    <w:link w:val="a6"/>
    <w:semiHidden/>
    <w:unhideWhenUsed/>
    <w:rsid w:val="00441786"/>
    <w:pPr>
      <w:ind w:left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441786"/>
    <w:rPr>
      <w:rFonts w:ascii="Times New Roman" w:eastAsia="Times New Roman" w:hAnsi="Times New Roman" w:cs="Times New Roman"/>
      <w:sz w:val="28"/>
      <w:szCs w:val="28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2020-07-08T12:50:00Z</dcterms:created>
  <dcterms:modified xsi:type="dcterms:W3CDTF">2021-06-18T10:22:00Z</dcterms:modified>
</cp:coreProperties>
</file>