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942" w:rsidRPr="00B05169" w:rsidRDefault="003E3942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>МИНИСТЕРСТВО ОБРАЗОВАНИЯ И НАУКИ РОССИЙСКОЙ ФЕДЕРАЦИИ</w:t>
      </w: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 xml:space="preserve">высшего образования </w:t>
      </w: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>«Чувашский государственный университет имени И.Н. Ульянова»</w:t>
      </w: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BC5DDC" w:rsidP="007C3967">
      <w:pPr>
        <w:ind w:firstLine="709"/>
        <w:jc w:val="center"/>
        <w:rPr>
          <w:sz w:val="24"/>
          <w:szCs w:val="24"/>
        </w:rPr>
      </w:pPr>
      <w:r w:rsidRPr="00F455DC">
        <w:rPr>
          <w:sz w:val="24"/>
          <w:szCs w:val="24"/>
        </w:rPr>
        <w:t xml:space="preserve">Факультет </w:t>
      </w:r>
      <w:r w:rsidR="00DC5B5B" w:rsidRPr="00F455DC">
        <w:rPr>
          <w:sz w:val="24"/>
          <w:szCs w:val="24"/>
        </w:rPr>
        <w:t>искусств</w:t>
      </w:r>
    </w:p>
    <w:p w:rsidR="00BC5DDC" w:rsidRPr="00B05169" w:rsidRDefault="00BC5DDC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 xml:space="preserve">Кафедра </w:t>
      </w:r>
      <w:r w:rsidR="00F455DC">
        <w:rPr>
          <w:sz w:val="24"/>
          <w:szCs w:val="24"/>
        </w:rPr>
        <w:t>музыкально-теоретических дисциплин и фортепиано</w:t>
      </w: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right"/>
        <w:rPr>
          <w:sz w:val="24"/>
          <w:szCs w:val="24"/>
        </w:rPr>
      </w:pPr>
      <w:r w:rsidRPr="00B05169">
        <w:rPr>
          <w:sz w:val="24"/>
          <w:szCs w:val="24"/>
        </w:rPr>
        <w:t>«УТВЕРЖДАЮ»</w:t>
      </w:r>
    </w:p>
    <w:p w:rsidR="000F3AB4" w:rsidRPr="00B05169" w:rsidRDefault="00AA59F4" w:rsidP="007C3967">
      <w:pPr>
        <w:ind w:firstLine="709"/>
        <w:jc w:val="right"/>
        <w:rPr>
          <w:sz w:val="24"/>
          <w:szCs w:val="24"/>
        </w:rPr>
      </w:pPr>
      <w:r w:rsidRPr="00B05169">
        <w:rPr>
          <w:sz w:val="24"/>
          <w:szCs w:val="24"/>
        </w:rPr>
        <w:t>Проректор по учебной работе</w:t>
      </w:r>
    </w:p>
    <w:p w:rsidR="000F3AB4" w:rsidRPr="00B05169" w:rsidRDefault="000F3AB4" w:rsidP="007C3967">
      <w:pPr>
        <w:ind w:firstLine="709"/>
        <w:jc w:val="right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right"/>
        <w:rPr>
          <w:sz w:val="24"/>
          <w:szCs w:val="24"/>
        </w:rPr>
      </w:pPr>
      <w:r w:rsidRPr="00B05169">
        <w:rPr>
          <w:sz w:val="24"/>
          <w:szCs w:val="24"/>
        </w:rPr>
        <w:t xml:space="preserve">_________________ И.Е. </w:t>
      </w:r>
      <w:proofErr w:type="spellStart"/>
      <w:r w:rsidRPr="00B05169">
        <w:rPr>
          <w:sz w:val="24"/>
          <w:szCs w:val="24"/>
        </w:rPr>
        <w:t>Поверинов</w:t>
      </w:r>
      <w:proofErr w:type="spellEnd"/>
    </w:p>
    <w:p w:rsidR="000F3AB4" w:rsidRPr="00B05169" w:rsidRDefault="000F3AB4" w:rsidP="007C3967">
      <w:pPr>
        <w:ind w:firstLine="709"/>
        <w:jc w:val="right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right"/>
        <w:rPr>
          <w:sz w:val="24"/>
          <w:szCs w:val="24"/>
          <w:u w:val="single"/>
        </w:rPr>
      </w:pPr>
      <w:r w:rsidRPr="00B05169">
        <w:rPr>
          <w:sz w:val="24"/>
          <w:szCs w:val="24"/>
          <w:u w:val="single"/>
        </w:rPr>
        <w:t>«    »               201</w:t>
      </w:r>
      <w:r w:rsidR="00620930" w:rsidRPr="00B05169">
        <w:rPr>
          <w:sz w:val="24"/>
          <w:szCs w:val="24"/>
          <w:u w:val="single"/>
        </w:rPr>
        <w:t>8</w:t>
      </w:r>
      <w:r w:rsidRPr="00B05169">
        <w:rPr>
          <w:sz w:val="24"/>
          <w:szCs w:val="24"/>
          <w:u w:val="single"/>
        </w:rPr>
        <w:t xml:space="preserve"> г.</w:t>
      </w:r>
    </w:p>
    <w:p w:rsidR="000F3AB4" w:rsidRPr="00B05169" w:rsidRDefault="000F3AB4" w:rsidP="007C3967">
      <w:pPr>
        <w:ind w:firstLine="709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right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right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right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right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right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 xml:space="preserve">РАБОЧАЯ ПРОГРАММА ДИСЦИПЛИНЫ </w:t>
      </w:r>
    </w:p>
    <w:p w:rsidR="000F3AB4" w:rsidRPr="00B05169" w:rsidRDefault="00AA59F4" w:rsidP="007C3967">
      <w:pPr>
        <w:ind w:firstLine="709"/>
        <w:jc w:val="center"/>
        <w:rPr>
          <w:b/>
          <w:bCs/>
          <w:sz w:val="24"/>
          <w:szCs w:val="24"/>
          <w:u w:val="single"/>
        </w:rPr>
      </w:pPr>
      <w:r w:rsidRPr="00B05169">
        <w:rPr>
          <w:b/>
          <w:bCs/>
          <w:sz w:val="24"/>
          <w:szCs w:val="24"/>
          <w:u w:val="single"/>
        </w:rPr>
        <w:t>«</w:t>
      </w:r>
      <w:r w:rsidR="007675B5">
        <w:rPr>
          <w:b/>
          <w:sz w:val="24"/>
          <w:szCs w:val="24"/>
          <w:u w:val="single"/>
        </w:rPr>
        <w:t>МУЗЫКАЛЬНАЯ ФОРМА</w:t>
      </w:r>
      <w:r w:rsidRPr="00B05169">
        <w:rPr>
          <w:b/>
          <w:bCs/>
          <w:sz w:val="24"/>
          <w:szCs w:val="24"/>
          <w:u w:val="single"/>
        </w:rPr>
        <w:t>»</w:t>
      </w:r>
    </w:p>
    <w:p w:rsidR="000F3AB4" w:rsidRPr="00B05169" w:rsidRDefault="000F3AB4" w:rsidP="007C3967">
      <w:pPr>
        <w:ind w:firstLine="709"/>
        <w:jc w:val="center"/>
        <w:rPr>
          <w:b/>
          <w:bCs/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E4062A" w:rsidRDefault="00E4062A" w:rsidP="00E4062A">
      <w:pPr>
        <w:spacing w:line="360" w:lineRule="auto"/>
        <w:ind w:firstLine="709"/>
        <w:jc w:val="both"/>
        <w:rPr>
          <w:sz w:val="24"/>
          <w:szCs w:val="24"/>
        </w:rPr>
      </w:pPr>
      <w:r w:rsidRPr="005436A8">
        <w:rPr>
          <w:sz w:val="24"/>
          <w:szCs w:val="24"/>
        </w:rPr>
        <w:t xml:space="preserve">Направление подготовки – </w:t>
      </w:r>
      <w:r w:rsidR="00636696">
        <w:rPr>
          <w:sz w:val="24"/>
          <w:szCs w:val="24"/>
        </w:rPr>
        <w:t>53.03.03</w:t>
      </w:r>
      <w:r>
        <w:rPr>
          <w:sz w:val="24"/>
          <w:szCs w:val="24"/>
        </w:rPr>
        <w:t xml:space="preserve"> </w:t>
      </w:r>
      <w:r w:rsidR="00636696">
        <w:rPr>
          <w:sz w:val="24"/>
          <w:szCs w:val="24"/>
        </w:rPr>
        <w:t>Вокальное искусство</w:t>
      </w:r>
    </w:p>
    <w:p w:rsidR="00E4062A" w:rsidRPr="005436A8" w:rsidRDefault="00E4062A" w:rsidP="00E4062A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5436A8">
        <w:rPr>
          <w:sz w:val="24"/>
          <w:szCs w:val="24"/>
        </w:rPr>
        <w:t xml:space="preserve">Направленность (профиль) – </w:t>
      </w:r>
      <w:r w:rsidR="00636696">
        <w:rPr>
          <w:sz w:val="24"/>
          <w:szCs w:val="24"/>
        </w:rPr>
        <w:t>Академическое пение</w:t>
      </w:r>
    </w:p>
    <w:p w:rsidR="00636696" w:rsidRDefault="00E4062A" w:rsidP="00636696">
      <w:pPr>
        <w:ind w:left="708" w:firstLine="1"/>
        <w:jc w:val="both"/>
        <w:rPr>
          <w:sz w:val="24"/>
          <w:szCs w:val="24"/>
        </w:rPr>
      </w:pPr>
      <w:r w:rsidRPr="005436A8">
        <w:rPr>
          <w:sz w:val="24"/>
          <w:szCs w:val="24"/>
        </w:rPr>
        <w:t>Квалификация выпускника –</w:t>
      </w:r>
      <w:r>
        <w:rPr>
          <w:sz w:val="24"/>
          <w:szCs w:val="24"/>
        </w:rPr>
        <w:t xml:space="preserve"> </w:t>
      </w:r>
      <w:r w:rsidR="00636696" w:rsidRPr="00636696">
        <w:rPr>
          <w:sz w:val="24"/>
          <w:szCs w:val="24"/>
        </w:rPr>
        <w:t>Концертно-камерный певец. Преподаватель (Акад</w:t>
      </w:r>
      <w:r w:rsidR="00636696" w:rsidRPr="00636696">
        <w:rPr>
          <w:sz w:val="24"/>
          <w:szCs w:val="24"/>
        </w:rPr>
        <w:t>е</w:t>
      </w:r>
      <w:r w:rsidR="00636696" w:rsidRPr="00636696">
        <w:rPr>
          <w:sz w:val="24"/>
          <w:szCs w:val="24"/>
        </w:rPr>
        <w:t>мическое пение)</w:t>
      </w:r>
    </w:p>
    <w:p w:rsidR="00E4062A" w:rsidRDefault="00E4062A" w:rsidP="00636696">
      <w:pPr>
        <w:ind w:left="708" w:firstLine="1"/>
        <w:jc w:val="both"/>
        <w:rPr>
          <w:sz w:val="24"/>
          <w:szCs w:val="24"/>
          <w:highlight w:val="yellow"/>
        </w:rPr>
      </w:pPr>
      <w:r w:rsidRPr="005436A8">
        <w:rPr>
          <w:sz w:val="24"/>
          <w:szCs w:val="24"/>
        </w:rPr>
        <w:t xml:space="preserve">Академический бакалавриат </w:t>
      </w:r>
    </w:p>
    <w:p w:rsidR="000F3AB4" w:rsidRPr="00B05169" w:rsidRDefault="000F3AB4" w:rsidP="00756320">
      <w:pPr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>Чебоксары - 201</w:t>
      </w:r>
      <w:r w:rsidR="00E82FD3" w:rsidRPr="00B05169">
        <w:rPr>
          <w:sz w:val="24"/>
          <w:szCs w:val="24"/>
        </w:rPr>
        <w:t>8</w:t>
      </w:r>
      <w:r w:rsidRPr="00B05169">
        <w:rPr>
          <w:sz w:val="24"/>
          <w:szCs w:val="24"/>
        </w:rPr>
        <w:br w:type="page"/>
      </w:r>
    </w:p>
    <w:p w:rsidR="00E4062A" w:rsidRPr="005436A8" w:rsidRDefault="00AA59F4" w:rsidP="00E4062A">
      <w:pPr>
        <w:ind w:firstLine="709"/>
        <w:jc w:val="both"/>
        <w:rPr>
          <w:sz w:val="24"/>
          <w:szCs w:val="24"/>
        </w:rPr>
      </w:pPr>
      <w:r w:rsidRPr="00B05169">
        <w:rPr>
          <w:sz w:val="24"/>
          <w:szCs w:val="24"/>
        </w:rPr>
        <w:lastRenderedPageBreak/>
        <w:t>Рабочая программа основана на требованиях Федерального государственного обр</w:t>
      </w:r>
      <w:r w:rsidRPr="00B05169">
        <w:rPr>
          <w:sz w:val="24"/>
          <w:szCs w:val="24"/>
        </w:rPr>
        <w:t>а</w:t>
      </w:r>
      <w:r w:rsidRPr="00B05169">
        <w:rPr>
          <w:sz w:val="24"/>
          <w:szCs w:val="24"/>
        </w:rPr>
        <w:t xml:space="preserve">зовательного стандарта высшего образования по </w:t>
      </w:r>
      <w:r w:rsidR="00F455DC">
        <w:rPr>
          <w:sz w:val="24"/>
          <w:szCs w:val="24"/>
        </w:rPr>
        <w:t xml:space="preserve">специальности </w:t>
      </w:r>
      <w:r w:rsidR="00636696">
        <w:rPr>
          <w:sz w:val="24"/>
          <w:szCs w:val="24"/>
        </w:rPr>
        <w:t>53.03.03 Вокальное и</w:t>
      </w:r>
      <w:r w:rsidR="00636696">
        <w:rPr>
          <w:sz w:val="24"/>
          <w:szCs w:val="24"/>
        </w:rPr>
        <w:t>с</w:t>
      </w:r>
      <w:r w:rsidR="00636696">
        <w:rPr>
          <w:sz w:val="24"/>
          <w:szCs w:val="24"/>
        </w:rPr>
        <w:t>кусство</w:t>
      </w:r>
      <w:r w:rsidR="00E4062A" w:rsidRPr="00CF5EAB">
        <w:rPr>
          <w:sz w:val="24"/>
          <w:szCs w:val="24"/>
        </w:rPr>
        <w:t>, утвержденного приказом Министерства образования и науки Российской Фед</w:t>
      </w:r>
      <w:r w:rsidR="00E4062A" w:rsidRPr="00CF5EAB">
        <w:rPr>
          <w:sz w:val="24"/>
          <w:szCs w:val="24"/>
        </w:rPr>
        <w:t>е</w:t>
      </w:r>
      <w:r w:rsidR="00E4062A" w:rsidRPr="00CF5EAB">
        <w:rPr>
          <w:sz w:val="24"/>
          <w:szCs w:val="24"/>
        </w:rPr>
        <w:t>рации от</w:t>
      </w:r>
      <w:r w:rsidR="00E4062A" w:rsidRPr="00CF5EAB">
        <w:rPr>
          <w:rFonts w:ascii="Arial" w:hAnsi="Arial" w:cs="Arial"/>
          <w:bCs/>
          <w:color w:val="4D4D4D"/>
          <w:sz w:val="30"/>
          <w:szCs w:val="30"/>
        </w:rPr>
        <w:t xml:space="preserve"> </w:t>
      </w:r>
      <w:r w:rsidR="00E4062A" w:rsidRPr="005436A8">
        <w:rPr>
          <w:bCs/>
          <w:sz w:val="24"/>
          <w:szCs w:val="24"/>
        </w:rPr>
        <w:t xml:space="preserve"> 11</w:t>
      </w:r>
      <w:r w:rsidR="00E4062A">
        <w:rPr>
          <w:bCs/>
          <w:sz w:val="24"/>
          <w:szCs w:val="24"/>
        </w:rPr>
        <w:t xml:space="preserve"> августа </w:t>
      </w:r>
      <w:r w:rsidR="00E4062A" w:rsidRPr="005436A8">
        <w:rPr>
          <w:bCs/>
          <w:sz w:val="24"/>
          <w:szCs w:val="24"/>
        </w:rPr>
        <w:t>2016</w:t>
      </w:r>
      <w:r w:rsidR="00E4062A">
        <w:rPr>
          <w:bCs/>
          <w:sz w:val="24"/>
          <w:szCs w:val="24"/>
        </w:rPr>
        <w:t xml:space="preserve"> </w:t>
      </w:r>
      <w:r w:rsidR="00E4062A" w:rsidRPr="005436A8">
        <w:rPr>
          <w:bCs/>
          <w:sz w:val="24"/>
          <w:szCs w:val="24"/>
        </w:rPr>
        <w:t>№ 100</w:t>
      </w:r>
      <w:r w:rsidR="00E4062A">
        <w:rPr>
          <w:bCs/>
          <w:sz w:val="24"/>
          <w:szCs w:val="24"/>
        </w:rPr>
        <w:t>9.</w:t>
      </w:r>
    </w:p>
    <w:p w:rsidR="00695804" w:rsidRPr="00B05169" w:rsidRDefault="00695804" w:rsidP="00E4062A">
      <w:pPr>
        <w:ind w:firstLine="709"/>
        <w:jc w:val="both"/>
      </w:pPr>
    </w:p>
    <w:p w:rsidR="00695804" w:rsidRPr="00B05169" w:rsidRDefault="00695804" w:rsidP="007C3967">
      <w:pPr>
        <w:pStyle w:val="af8"/>
        <w:spacing w:line="240" w:lineRule="auto"/>
        <w:ind w:firstLine="709"/>
      </w:pPr>
    </w:p>
    <w:p w:rsidR="00695804" w:rsidRPr="00B05169" w:rsidRDefault="00695804" w:rsidP="007C3967">
      <w:pPr>
        <w:pStyle w:val="af8"/>
        <w:spacing w:line="240" w:lineRule="auto"/>
        <w:ind w:firstLine="709"/>
      </w:pPr>
    </w:p>
    <w:p w:rsidR="000F3AB4" w:rsidRPr="00B05169" w:rsidRDefault="00AA59F4" w:rsidP="007C3967">
      <w:pPr>
        <w:pStyle w:val="af8"/>
        <w:tabs>
          <w:tab w:val="left" w:pos="709"/>
        </w:tabs>
        <w:spacing w:line="240" w:lineRule="auto"/>
        <w:rPr>
          <w:i/>
          <w:iCs/>
          <w:caps/>
        </w:rPr>
      </w:pPr>
      <w:r w:rsidRPr="00B05169">
        <w:rPr>
          <w:i/>
          <w:iCs/>
          <w:caps/>
        </w:rPr>
        <w:t>СОС</w:t>
      </w:r>
      <w:r w:rsidR="00581ECC">
        <w:rPr>
          <w:i/>
          <w:iCs/>
          <w:caps/>
        </w:rPr>
        <w:t>ТАВИТЕЛЬ:</w:t>
      </w:r>
    </w:p>
    <w:p w:rsidR="000F3AB4" w:rsidRPr="00B05169" w:rsidRDefault="000F3AB4" w:rsidP="007C3967">
      <w:pPr>
        <w:pStyle w:val="af8"/>
        <w:tabs>
          <w:tab w:val="left" w:pos="709"/>
        </w:tabs>
        <w:spacing w:line="240" w:lineRule="auto"/>
      </w:pPr>
    </w:p>
    <w:p w:rsidR="00F455DC" w:rsidRDefault="00F455DC" w:rsidP="00F455DC">
      <w:pPr>
        <w:pStyle w:val="af8"/>
        <w:tabs>
          <w:tab w:val="left" w:pos="709"/>
          <w:tab w:val="left" w:pos="4536"/>
        </w:tabs>
        <w:spacing w:line="240" w:lineRule="auto"/>
      </w:pPr>
      <w:r>
        <w:t>Доцент кафедры музыкально-теоретических дисциплин и фортепиано</w:t>
      </w:r>
    </w:p>
    <w:p w:rsidR="00E4062A" w:rsidRPr="00B05169" w:rsidRDefault="00E4062A" w:rsidP="00F455DC">
      <w:pPr>
        <w:pStyle w:val="af8"/>
        <w:tabs>
          <w:tab w:val="left" w:pos="709"/>
          <w:tab w:val="left" w:pos="4536"/>
        </w:tabs>
        <w:spacing w:line="240" w:lineRule="auto"/>
      </w:pPr>
    </w:p>
    <w:p w:rsidR="000F3AB4" w:rsidRPr="00B05169" w:rsidRDefault="00AA59F4" w:rsidP="007C3967">
      <w:pPr>
        <w:pStyle w:val="af8"/>
        <w:tabs>
          <w:tab w:val="left" w:pos="709"/>
          <w:tab w:val="left" w:pos="4536"/>
        </w:tabs>
        <w:spacing w:line="240" w:lineRule="auto"/>
      </w:pPr>
      <w:r w:rsidRPr="00B05169">
        <w:tab/>
      </w:r>
      <w:r w:rsidR="007C7037">
        <w:tab/>
      </w:r>
      <w:r w:rsidR="007C7037">
        <w:tab/>
      </w:r>
      <w:r w:rsidR="007C7037">
        <w:tab/>
      </w:r>
      <w:r w:rsidR="007C7037">
        <w:tab/>
      </w:r>
      <w:r w:rsidR="00E4062A">
        <w:t>____________</w:t>
      </w:r>
      <w:r w:rsidR="007C7037">
        <w:t xml:space="preserve">Л.Л.. </w:t>
      </w:r>
      <w:proofErr w:type="spellStart"/>
      <w:r w:rsidR="007C7037">
        <w:t>Быренкова</w:t>
      </w:r>
      <w:proofErr w:type="spellEnd"/>
    </w:p>
    <w:p w:rsidR="000F3AB4" w:rsidRPr="00B05169" w:rsidRDefault="00AA59F4" w:rsidP="007C3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05169">
        <w:rPr>
          <w:sz w:val="24"/>
          <w:szCs w:val="24"/>
        </w:rPr>
        <w:t xml:space="preserve">                                                               </w:t>
      </w:r>
    </w:p>
    <w:p w:rsidR="000F3AB4" w:rsidRPr="00B05169" w:rsidRDefault="000F3AB4" w:rsidP="007C396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0F3AB4" w:rsidRDefault="00AA59F4" w:rsidP="007C396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B05169">
        <w:rPr>
          <w:i/>
          <w:iCs/>
          <w:sz w:val="24"/>
          <w:szCs w:val="24"/>
        </w:rPr>
        <w:t>ОБСУЖДЕНО:</w:t>
      </w:r>
    </w:p>
    <w:p w:rsidR="00E4062A" w:rsidRPr="00B05169" w:rsidRDefault="00E4062A" w:rsidP="007C396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7C7037" w:rsidRDefault="00AA59F4" w:rsidP="007C3967">
      <w:pPr>
        <w:pStyle w:val="af8"/>
        <w:tabs>
          <w:tab w:val="left" w:pos="709"/>
          <w:tab w:val="left" w:pos="4536"/>
        </w:tabs>
        <w:spacing w:line="240" w:lineRule="auto"/>
      </w:pPr>
      <w:r w:rsidRPr="00B05169">
        <w:t>на заседании кафедры</w:t>
      </w:r>
      <w:r w:rsidR="007C7037" w:rsidRPr="007C7037">
        <w:t xml:space="preserve"> </w:t>
      </w:r>
      <w:r w:rsidR="007C7037">
        <w:t>музыкально-теоретических дисциплин и фортепиано</w:t>
      </w:r>
    </w:p>
    <w:p w:rsidR="000F3AB4" w:rsidRPr="00B05169" w:rsidRDefault="00695804" w:rsidP="007C3967">
      <w:pPr>
        <w:pStyle w:val="af8"/>
        <w:tabs>
          <w:tab w:val="left" w:pos="709"/>
          <w:tab w:val="left" w:pos="4536"/>
        </w:tabs>
        <w:spacing w:line="240" w:lineRule="auto"/>
      </w:pPr>
      <w:r w:rsidRPr="00B05169">
        <w:t xml:space="preserve"> </w:t>
      </w:r>
      <w:r w:rsidR="00AA59F4" w:rsidRPr="00B05169">
        <w:t>«   » _____</w:t>
      </w:r>
      <w:r w:rsidR="007C7037">
        <w:t xml:space="preserve">    </w:t>
      </w:r>
      <w:r w:rsidR="00AA59F4" w:rsidRPr="00B05169">
        <w:t xml:space="preserve"> 201</w:t>
      </w:r>
      <w:r w:rsidR="00C0602E" w:rsidRPr="00B05169">
        <w:t>8</w:t>
      </w:r>
      <w:r w:rsidR="00AA59F4" w:rsidRPr="00B05169">
        <w:t xml:space="preserve"> г., </w:t>
      </w:r>
      <w:r w:rsidR="007C7037">
        <w:t xml:space="preserve"> </w:t>
      </w:r>
      <w:r w:rsidR="00AA59F4" w:rsidRPr="00B05169">
        <w:t>протокол №__</w:t>
      </w:r>
    </w:p>
    <w:p w:rsidR="000F3AB4" w:rsidRPr="00B05169" w:rsidRDefault="000F3AB4" w:rsidP="007C396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F3AB4" w:rsidRPr="00B05169" w:rsidRDefault="00AA59F4" w:rsidP="007C3967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 w:rsidRPr="00B05169">
        <w:rPr>
          <w:sz w:val="24"/>
          <w:szCs w:val="24"/>
        </w:rPr>
        <w:t>заведующий кафедрой</w:t>
      </w:r>
      <w:r w:rsidRPr="00B05169">
        <w:rPr>
          <w:sz w:val="24"/>
          <w:szCs w:val="24"/>
        </w:rPr>
        <w:tab/>
        <w:t>_______________________</w:t>
      </w:r>
      <w:r w:rsidR="007C7037">
        <w:rPr>
          <w:sz w:val="24"/>
          <w:szCs w:val="24"/>
        </w:rPr>
        <w:t>М.С. Саприко</w:t>
      </w:r>
    </w:p>
    <w:p w:rsidR="000F3AB4" w:rsidRPr="00B05169" w:rsidRDefault="000F3AB4" w:rsidP="007C396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0F3AB4" w:rsidRPr="00B05169" w:rsidRDefault="00AA59F4" w:rsidP="007C396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B05169">
        <w:rPr>
          <w:i/>
          <w:iCs/>
          <w:sz w:val="24"/>
          <w:szCs w:val="24"/>
        </w:rPr>
        <w:t>СОГЛАСОВАНО:</w:t>
      </w:r>
    </w:p>
    <w:p w:rsidR="000F3AB4" w:rsidRPr="00B05169" w:rsidRDefault="000F3AB4" w:rsidP="007C396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F3AB4" w:rsidRPr="00B05169" w:rsidRDefault="00AA59F4" w:rsidP="00E4062A">
      <w:pPr>
        <w:tabs>
          <w:tab w:val="left" w:pos="709"/>
        </w:tabs>
        <w:ind w:left="567"/>
        <w:rPr>
          <w:sz w:val="24"/>
          <w:szCs w:val="24"/>
        </w:rPr>
      </w:pPr>
      <w:r w:rsidRPr="00B05169">
        <w:rPr>
          <w:sz w:val="24"/>
          <w:szCs w:val="24"/>
        </w:rPr>
        <w:t xml:space="preserve">Методическая </w:t>
      </w:r>
      <w:r w:rsidRPr="007C7037">
        <w:rPr>
          <w:sz w:val="24"/>
          <w:szCs w:val="24"/>
        </w:rPr>
        <w:t>комиссия факультета</w:t>
      </w:r>
      <w:r w:rsidR="00DC5B5B" w:rsidRPr="007C7037">
        <w:rPr>
          <w:sz w:val="24"/>
          <w:szCs w:val="24"/>
        </w:rPr>
        <w:t xml:space="preserve"> искусст</w:t>
      </w:r>
      <w:r w:rsidR="003B55F9" w:rsidRPr="007C7037">
        <w:rPr>
          <w:sz w:val="24"/>
          <w:szCs w:val="24"/>
        </w:rPr>
        <w:t>в</w:t>
      </w:r>
      <w:r w:rsidR="007C7037">
        <w:rPr>
          <w:sz w:val="24"/>
          <w:szCs w:val="24"/>
        </w:rPr>
        <w:t xml:space="preserve"> </w:t>
      </w:r>
      <w:r w:rsidRPr="00B05169">
        <w:rPr>
          <w:sz w:val="24"/>
          <w:szCs w:val="24"/>
        </w:rPr>
        <w:t>«__» ______ 201</w:t>
      </w:r>
      <w:r w:rsidR="00BC143B" w:rsidRPr="00B05169">
        <w:rPr>
          <w:sz w:val="24"/>
          <w:szCs w:val="24"/>
        </w:rPr>
        <w:t>8</w:t>
      </w:r>
      <w:r w:rsidRPr="00B05169">
        <w:rPr>
          <w:sz w:val="24"/>
          <w:szCs w:val="24"/>
        </w:rPr>
        <w:t xml:space="preserve"> г., </w:t>
      </w:r>
      <w:r w:rsidR="00E4062A">
        <w:rPr>
          <w:sz w:val="24"/>
          <w:szCs w:val="24"/>
        </w:rPr>
        <w:t xml:space="preserve"> </w:t>
      </w:r>
      <w:r w:rsidRPr="00B05169">
        <w:rPr>
          <w:sz w:val="24"/>
          <w:szCs w:val="24"/>
        </w:rPr>
        <w:t>протокол №__</w:t>
      </w:r>
    </w:p>
    <w:p w:rsidR="000F3AB4" w:rsidRPr="00B05169" w:rsidRDefault="000F3AB4" w:rsidP="007C396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695804" w:rsidRPr="00B05169" w:rsidRDefault="00AA59F4" w:rsidP="007C3967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 w:rsidRPr="00B05169">
        <w:rPr>
          <w:sz w:val="24"/>
          <w:szCs w:val="24"/>
        </w:rPr>
        <w:t xml:space="preserve"> Декан факультета</w:t>
      </w:r>
      <w:r w:rsidR="00A83FD3">
        <w:rPr>
          <w:sz w:val="24"/>
          <w:szCs w:val="24"/>
        </w:rPr>
        <w:t xml:space="preserve"> искусств</w:t>
      </w:r>
      <w:r w:rsidRPr="00B05169">
        <w:rPr>
          <w:sz w:val="24"/>
          <w:szCs w:val="24"/>
        </w:rPr>
        <w:tab/>
      </w:r>
      <w:r w:rsidR="00695804" w:rsidRPr="00B05169">
        <w:rPr>
          <w:sz w:val="24"/>
          <w:szCs w:val="24"/>
        </w:rPr>
        <w:t xml:space="preserve"> </w:t>
      </w:r>
      <w:r w:rsidRPr="00B05169">
        <w:rPr>
          <w:sz w:val="24"/>
          <w:szCs w:val="24"/>
        </w:rPr>
        <w:t>_______________________</w:t>
      </w:r>
      <w:r w:rsidRPr="00B05169">
        <w:rPr>
          <w:sz w:val="24"/>
          <w:szCs w:val="24"/>
        </w:rPr>
        <w:tab/>
      </w:r>
      <w:r w:rsidR="00CD4F39">
        <w:rPr>
          <w:sz w:val="24"/>
          <w:szCs w:val="24"/>
        </w:rPr>
        <w:t>М</w:t>
      </w:r>
      <w:r w:rsidRPr="00B05169">
        <w:rPr>
          <w:color w:val="FF0000"/>
          <w:sz w:val="24"/>
          <w:szCs w:val="24"/>
        </w:rPr>
        <w:t>.</w:t>
      </w:r>
      <w:r w:rsidR="00CD4F39">
        <w:rPr>
          <w:sz w:val="24"/>
          <w:szCs w:val="24"/>
        </w:rPr>
        <w:t>Н. Яклашкин</w:t>
      </w:r>
    </w:p>
    <w:p w:rsidR="00695804" w:rsidRPr="00B05169" w:rsidRDefault="00695804" w:rsidP="007C3967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 w:rsidRPr="00B05169">
        <w:rPr>
          <w:sz w:val="24"/>
          <w:szCs w:val="24"/>
        </w:rPr>
        <w:t xml:space="preserve">        </w:t>
      </w:r>
    </w:p>
    <w:p w:rsidR="000F3AB4" w:rsidRPr="00B05169" w:rsidRDefault="007C3967" w:rsidP="007C3967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59F4" w:rsidRPr="00B05169">
        <w:rPr>
          <w:sz w:val="24"/>
          <w:szCs w:val="24"/>
        </w:rPr>
        <w:t>Директор научной библиотеки</w:t>
      </w:r>
      <w:r w:rsidR="00AA59F4" w:rsidRPr="00B05169">
        <w:rPr>
          <w:sz w:val="24"/>
          <w:szCs w:val="24"/>
        </w:rPr>
        <w:tab/>
        <w:t>______________________</w:t>
      </w:r>
      <w:r w:rsidR="00AA59F4" w:rsidRPr="00B05169">
        <w:rPr>
          <w:sz w:val="24"/>
          <w:szCs w:val="24"/>
        </w:rPr>
        <w:tab/>
        <w:t xml:space="preserve">Н.Д. Никитина </w:t>
      </w:r>
    </w:p>
    <w:p w:rsidR="000F3AB4" w:rsidRPr="00B05169" w:rsidRDefault="000F3AB4" w:rsidP="007C3967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</w:p>
    <w:p w:rsidR="000F3AB4" w:rsidRPr="00B05169" w:rsidRDefault="007C3967" w:rsidP="007C3967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59F4" w:rsidRPr="00B05169">
        <w:rPr>
          <w:sz w:val="24"/>
          <w:szCs w:val="24"/>
        </w:rPr>
        <w:t>Начальник управления инф</w:t>
      </w:r>
      <w:r>
        <w:rPr>
          <w:sz w:val="24"/>
          <w:szCs w:val="24"/>
        </w:rPr>
        <w:t>орматизации</w:t>
      </w:r>
      <w:r w:rsidR="00756320">
        <w:rPr>
          <w:sz w:val="24"/>
          <w:szCs w:val="24"/>
        </w:rPr>
        <w:t xml:space="preserve"> </w:t>
      </w:r>
      <w:r w:rsidR="00756320">
        <w:rPr>
          <w:sz w:val="24"/>
          <w:szCs w:val="24"/>
        </w:rPr>
        <w:tab/>
      </w:r>
      <w:r>
        <w:rPr>
          <w:sz w:val="24"/>
          <w:szCs w:val="24"/>
        </w:rPr>
        <w:t xml:space="preserve"> __________________</w:t>
      </w:r>
      <w:r w:rsidR="00756320">
        <w:rPr>
          <w:sz w:val="24"/>
          <w:szCs w:val="24"/>
        </w:rPr>
        <w:t xml:space="preserve"> </w:t>
      </w:r>
      <w:r w:rsidR="00AA59F4" w:rsidRPr="00B05169">
        <w:rPr>
          <w:sz w:val="24"/>
          <w:szCs w:val="24"/>
        </w:rPr>
        <w:t>И.П. Пивоваров</w:t>
      </w:r>
    </w:p>
    <w:p w:rsidR="000F3AB4" w:rsidRPr="00B05169" w:rsidRDefault="000F3AB4" w:rsidP="007C396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F3AB4" w:rsidRPr="00B05169" w:rsidRDefault="007C3967" w:rsidP="007C3967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59F4" w:rsidRPr="00B05169">
        <w:rPr>
          <w:sz w:val="24"/>
          <w:szCs w:val="24"/>
        </w:rPr>
        <w:t>Начальник учебно-методического управления ________________</w:t>
      </w:r>
      <w:r w:rsidR="00AA59F4" w:rsidRPr="00B05169">
        <w:rPr>
          <w:sz w:val="24"/>
          <w:szCs w:val="24"/>
        </w:rPr>
        <w:tab/>
      </w:r>
      <w:r w:rsidR="00C0602E" w:rsidRPr="00B05169">
        <w:rPr>
          <w:sz w:val="24"/>
          <w:szCs w:val="24"/>
        </w:rPr>
        <w:t xml:space="preserve"> </w:t>
      </w:r>
      <w:r w:rsidR="00AA59F4" w:rsidRPr="00B05169">
        <w:rPr>
          <w:sz w:val="24"/>
          <w:szCs w:val="24"/>
        </w:rPr>
        <w:t xml:space="preserve">В.И. </w:t>
      </w:r>
      <w:proofErr w:type="spellStart"/>
      <w:r w:rsidR="00AA59F4" w:rsidRPr="00B05169">
        <w:rPr>
          <w:sz w:val="24"/>
          <w:szCs w:val="24"/>
        </w:rPr>
        <w:t>Маколов</w:t>
      </w:r>
      <w:proofErr w:type="spellEnd"/>
    </w:p>
    <w:p w:rsidR="000F3AB4" w:rsidRPr="00B05169" w:rsidRDefault="00AA59F4" w:rsidP="007C3967">
      <w:pPr>
        <w:pStyle w:val="Heading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 w:rsidRPr="00B05169">
        <w:br w:type="page"/>
      </w:r>
    </w:p>
    <w:p w:rsidR="000F3AB4" w:rsidRPr="00B05169" w:rsidRDefault="00AA59F4" w:rsidP="007C3967">
      <w:pPr>
        <w:pStyle w:val="Heading1"/>
        <w:ind w:firstLine="709"/>
        <w:rPr>
          <w:rStyle w:val="af1"/>
          <w:b/>
          <w:bCs/>
          <w:i w:val="0"/>
          <w:iCs w:val="0"/>
        </w:rPr>
      </w:pPr>
      <w:bookmarkStart w:id="0" w:name="_Toc494985510"/>
      <w:bookmarkEnd w:id="0"/>
      <w:r w:rsidRPr="00B05169">
        <w:rPr>
          <w:rStyle w:val="af1"/>
          <w:b/>
          <w:bCs/>
          <w:i w:val="0"/>
          <w:iCs w:val="0"/>
        </w:rPr>
        <w:lastRenderedPageBreak/>
        <w:t>1. Цель и задачи освоения дисциплины</w:t>
      </w:r>
    </w:p>
    <w:p w:rsidR="009A6C9B" w:rsidRPr="001B2DA9" w:rsidRDefault="00AA59F4" w:rsidP="009A6C9B">
      <w:pPr>
        <w:pStyle w:val="af8"/>
        <w:spacing w:line="240" w:lineRule="auto"/>
      </w:pPr>
      <w:r w:rsidRPr="00B05169">
        <w:rPr>
          <w:b/>
          <w:bCs/>
        </w:rPr>
        <w:t>Цель дисциплины</w:t>
      </w:r>
      <w:r w:rsidRPr="00B05169">
        <w:t xml:space="preserve"> – </w:t>
      </w:r>
      <w:r w:rsidR="009A6C9B" w:rsidRPr="001B2DA9">
        <w:t>усвоение разносторонних знаний в области важнейших зак</w:t>
      </w:r>
      <w:r w:rsidR="009A6C9B" w:rsidRPr="001B2DA9">
        <w:t>о</w:t>
      </w:r>
      <w:r w:rsidR="009A6C9B" w:rsidRPr="001B2DA9">
        <w:t>номерностей музыки; формирование умений анализировать музыкальные произведения и применять полученные знания в учебной практике.</w:t>
      </w:r>
    </w:p>
    <w:p w:rsidR="000F3AB4" w:rsidRPr="00B05169" w:rsidRDefault="00AA59F4" w:rsidP="007C3967">
      <w:pPr>
        <w:ind w:firstLine="709"/>
        <w:jc w:val="both"/>
        <w:rPr>
          <w:b/>
          <w:bCs/>
          <w:sz w:val="24"/>
          <w:szCs w:val="24"/>
        </w:rPr>
      </w:pPr>
      <w:r w:rsidRPr="00B05169">
        <w:rPr>
          <w:b/>
          <w:bCs/>
          <w:sz w:val="24"/>
          <w:szCs w:val="24"/>
        </w:rPr>
        <w:t>Задачи дисциплины:</w:t>
      </w:r>
    </w:p>
    <w:p w:rsidR="009A6C9B" w:rsidRPr="001B2DA9" w:rsidRDefault="009A6C9B" w:rsidP="001B3045">
      <w:pPr>
        <w:pStyle w:val="1"/>
        <w:spacing w:line="240" w:lineRule="auto"/>
        <w:ind w:firstLine="567"/>
        <w:jc w:val="left"/>
      </w:pPr>
      <w:bookmarkStart w:id="1" w:name="_Toc494985511"/>
      <w:bookmarkEnd w:id="1"/>
      <w:r w:rsidRPr="001B2DA9">
        <w:t>Углубленное изучение основных музыкальных форм (вокальной, хоровой, инстр</w:t>
      </w:r>
      <w:r w:rsidRPr="001B2DA9">
        <w:t>у</w:t>
      </w:r>
      <w:r w:rsidRPr="001B2DA9">
        <w:t>мен</w:t>
      </w:r>
      <w:r w:rsidR="003A10E9">
        <w:t>тальной музыки)</w:t>
      </w:r>
      <w:r w:rsidRPr="001B2DA9">
        <w:t>.</w:t>
      </w:r>
    </w:p>
    <w:p w:rsidR="009A6C9B" w:rsidRDefault="009A6C9B" w:rsidP="009A6C9B">
      <w:pPr>
        <w:pStyle w:val="1"/>
        <w:spacing w:line="240" w:lineRule="auto"/>
        <w:jc w:val="left"/>
      </w:pPr>
      <w:bookmarkStart w:id="2" w:name="_Toc515549225"/>
      <w:r w:rsidRPr="001B2DA9">
        <w:t>- Практический анализ музыкальных произведений различных форм и жанров, в т.ч., си</w:t>
      </w:r>
      <w:r w:rsidRPr="001B2DA9">
        <w:t>м</w:t>
      </w:r>
      <w:r w:rsidRPr="001B2DA9">
        <w:t>фонические и музыкально-театральные жанры -   изучить музыкальные произведения ра</w:t>
      </w:r>
      <w:r w:rsidRPr="001B2DA9">
        <w:t>з</w:t>
      </w:r>
      <w:r w:rsidRPr="001B2DA9">
        <w:t>ных эпох и стилей и уметь их грамотно воспроизводить.</w:t>
      </w:r>
      <w:bookmarkEnd w:id="2"/>
    </w:p>
    <w:p w:rsidR="00E4062A" w:rsidRPr="00E4062A" w:rsidRDefault="00E4062A" w:rsidP="00E4062A"/>
    <w:p w:rsidR="00887199" w:rsidRDefault="00AA59F4" w:rsidP="00650930">
      <w:pPr>
        <w:pStyle w:val="Heading1"/>
        <w:spacing w:line="276" w:lineRule="auto"/>
        <w:ind w:firstLine="709"/>
        <w:rPr>
          <w:b/>
          <w:bCs/>
        </w:rPr>
      </w:pPr>
      <w:r w:rsidRPr="00B05169">
        <w:rPr>
          <w:b/>
          <w:bCs/>
        </w:rPr>
        <w:t>2.</w:t>
      </w:r>
      <w:r w:rsidR="00581ECC">
        <w:rPr>
          <w:b/>
          <w:bCs/>
        </w:rPr>
        <w:t xml:space="preserve"> Место дисциплины в структуре </w:t>
      </w:r>
      <w:r w:rsidR="00581ECC" w:rsidRPr="00C44860">
        <w:rPr>
          <w:b/>
          <w:bCs/>
        </w:rPr>
        <w:t>О</w:t>
      </w:r>
      <w:r w:rsidRPr="00C44860">
        <w:rPr>
          <w:b/>
          <w:bCs/>
        </w:rPr>
        <w:t xml:space="preserve">П </w:t>
      </w:r>
      <w:proofErr w:type="gramStart"/>
      <w:r w:rsidRPr="00C44860">
        <w:rPr>
          <w:b/>
          <w:bCs/>
        </w:rPr>
        <w:t>ВО</w:t>
      </w:r>
      <w:proofErr w:type="gramEnd"/>
      <w:r w:rsidR="00887199" w:rsidRPr="00B05169">
        <w:rPr>
          <w:b/>
          <w:bCs/>
        </w:rPr>
        <w:t xml:space="preserve"> </w:t>
      </w:r>
    </w:p>
    <w:p w:rsidR="00E4062A" w:rsidRPr="00B05169" w:rsidRDefault="00E4062A" w:rsidP="00650930">
      <w:pPr>
        <w:pStyle w:val="Heading1"/>
        <w:spacing w:line="276" w:lineRule="auto"/>
        <w:ind w:firstLine="709"/>
        <w:rPr>
          <w:b/>
          <w:bCs/>
        </w:rPr>
      </w:pP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bookmarkStart w:id="3" w:name="_Toc494985512"/>
      <w:r w:rsidRPr="005D5C5F">
        <w:rPr>
          <w:sz w:val="24"/>
          <w:szCs w:val="24"/>
        </w:rPr>
        <w:t>Дисциплина «Музыкальная форма» является дисциплиной базовой части Блока 1 «Дисциплины» учебного плана по направлению подготовки 53.03.01 Музыкальное иску</w:t>
      </w:r>
      <w:r w:rsidRPr="005D5C5F">
        <w:rPr>
          <w:sz w:val="24"/>
          <w:szCs w:val="24"/>
        </w:rPr>
        <w:t>с</w:t>
      </w:r>
      <w:r w:rsidRPr="005D5C5F">
        <w:rPr>
          <w:sz w:val="24"/>
          <w:szCs w:val="24"/>
        </w:rPr>
        <w:t>ство эстрады.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r w:rsidRPr="005D5C5F">
        <w:rPr>
          <w:sz w:val="24"/>
          <w:szCs w:val="24"/>
        </w:rPr>
        <w:t>Изучение дисциплины опирается на компетенции, сформированные при изучении дисциплин:</w:t>
      </w:r>
    </w:p>
    <w:p w:rsidR="00636696" w:rsidRDefault="00636696" w:rsidP="00315BF0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Элементарная теория музыки (ОПК-3; ПК-4)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 w:rsidRPr="005D5C5F">
        <w:rPr>
          <w:color w:val="auto"/>
          <w:sz w:val="24"/>
          <w:szCs w:val="24"/>
        </w:rPr>
        <w:t>История отечественной музыки (ОПК-5);</w:t>
      </w:r>
    </w:p>
    <w:p w:rsidR="00315BF0" w:rsidRDefault="00315BF0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r w:rsidRPr="005D5C5F">
        <w:rPr>
          <w:sz w:val="24"/>
          <w:szCs w:val="24"/>
        </w:rPr>
        <w:t>Результаты изучения дисциплины являются необходимыми для последующих ди</w:t>
      </w:r>
      <w:r w:rsidRPr="005D5C5F">
        <w:rPr>
          <w:sz w:val="24"/>
          <w:szCs w:val="24"/>
        </w:rPr>
        <w:t>с</w:t>
      </w:r>
      <w:r w:rsidRPr="005D5C5F">
        <w:rPr>
          <w:sz w:val="24"/>
          <w:szCs w:val="24"/>
        </w:rPr>
        <w:t>циплин</w:t>
      </w:r>
      <w:r w:rsidR="00D11FB8">
        <w:rPr>
          <w:sz w:val="24"/>
          <w:szCs w:val="24"/>
        </w:rPr>
        <w:t xml:space="preserve"> и практик</w:t>
      </w:r>
      <w:r w:rsidRPr="005D5C5F">
        <w:rPr>
          <w:sz w:val="24"/>
          <w:szCs w:val="24"/>
        </w:rPr>
        <w:t>:</w:t>
      </w:r>
    </w:p>
    <w:p w:rsidR="00365917" w:rsidRPr="00365917" w:rsidRDefault="00365917" w:rsidP="00365917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 w:rsidRPr="005D5C5F">
        <w:rPr>
          <w:color w:val="auto"/>
          <w:sz w:val="24"/>
          <w:szCs w:val="24"/>
        </w:rPr>
        <w:t>История отечественной музыки (ОПК-5);</w:t>
      </w:r>
    </w:p>
    <w:p w:rsidR="00315BF0" w:rsidRDefault="00315BF0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r w:rsidRPr="005D5C5F">
        <w:rPr>
          <w:sz w:val="24"/>
          <w:szCs w:val="24"/>
        </w:rPr>
        <w:t>История чувашской музыки (</w:t>
      </w:r>
      <w:r w:rsidRPr="005D5C5F">
        <w:rPr>
          <w:color w:val="auto"/>
          <w:sz w:val="24"/>
          <w:szCs w:val="24"/>
        </w:rPr>
        <w:t>ОПК-3</w:t>
      </w:r>
      <w:r w:rsidRPr="005D5C5F">
        <w:rPr>
          <w:sz w:val="24"/>
          <w:szCs w:val="24"/>
        </w:rPr>
        <w:t>);</w:t>
      </w:r>
    </w:p>
    <w:p w:rsidR="00365917" w:rsidRDefault="00365917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Народное музыкальное творчество (ПК-3, ПК-4, ОПК-3, ОПК-4)</w:t>
      </w:r>
    </w:p>
    <w:p w:rsidR="00365917" w:rsidRPr="00365917" w:rsidRDefault="00365917" w:rsidP="00315BF0">
      <w:pPr>
        <w:overflowPunct/>
        <w:ind w:firstLine="567"/>
        <w:jc w:val="both"/>
        <w:textAlignment w:val="auto"/>
        <w:rPr>
          <w:rFonts w:ascii="Tahoma" w:hAnsi="Tahoma" w:cs="Tahoma"/>
          <w:color w:val="auto"/>
          <w:sz w:val="24"/>
          <w:szCs w:val="24"/>
        </w:rPr>
      </w:pPr>
      <w:r>
        <w:rPr>
          <w:sz w:val="24"/>
          <w:szCs w:val="24"/>
        </w:rPr>
        <w:t xml:space="preserve">Музыка второй половины </w:t>
      </w:r>
      <w:r>
        <w:rPr>
          <w:sz w:val="24"/>
          <w:szCs w:val="24"/>
          <w:lang w:val="en-US"/>
        </w:rPr>
        <w:t>XX</w:t>
      </w:r>
      <w:r w:rsidRPr="00365917">
        <w:rPr>
          <w:sz w:val="24"/>
          <w:szCs w:val="24"/>
        </w:rPr>
        <w:t xml:space="preserve">- </w:t>
      </w:r>
      <w:r>
        <w:rPr>
          <w:sz w:val="24"/>
          <w:szCs w:val="24"/>
        </w:rPr>
        <w:t>начала</w:t>
      </w:r>
      <w:r w:rsidRPr="00365917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XXI</w:t>
      </w:r>
      <w:r>
        <w:rPr>
          <w:sz w:val="24"/>
          <w:szCs w:val="24"/>
        </w:rPr>
        <w:t xml:space="preserve"> века (ОПК-5)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r w:rsidRPr="00D4000C">
        <w:rPr>
          <w:sz w:val="24"/>
          <w:szCs w:val="24"/>
        </w:rPr>
        <w:t>Преддипломная практика для выполнения выпускной квалификационной работы (</w:t>
      </w:r>
      <w:r w:rsidRPr="00D4000C">
        <w:rPr>
          <w:color w:val="auto"/>
          <w:sz w:val="24"/>
          <w:szCs w:val="24"/>
        </w:rPr>
        <w:t>ОК-1, ОК-2, ОК-3, ОК-4, ОК-5, ОК-8, ОПК-1, ОПК-2, ОПК-3, ОПК-4, ОПК-5, ПК-7, ПК-18, ПК-19, ПК-20, ПК-21, ПК-22, ПК-23, ПК-24, ПК-25, ПК-26, ПК-27, ПК-30, ПК-31</w:t>
      </w:r>
      <w:r w:rsidRPr="00D4000C">
        <w:rPr>
          <w:sz w:val="24"/>
          <w:szCs w:val="24"/>
        </w:rPr>
        <w:t>);</w:t>
      </w:r>
    </w:p>
    <w:p w:rsidR="004E6AB0" w:rsidRPr="005D5C5F" w:rsidRDefault="004E6AB0" w:rsidP="00A62F3D">
      <w:pPr>
        <w:jc w:val="both"/>
        <w:rPr>
          <w:sz w:val="24"/>
          <w:szCs w:val="24"/>
        </w:rPr>
      </w:pPr>
    </w:p>
    <w:p w:rsidR="005D5C5F" w:rsidRPr="005D5C5F" w:rsidRDefault="005D5C5F" w:rsidP="005D5C5F">
      <w:pPr>
        <w:pStyle w:val="110"/>
        <w:spacing w:line="240" w:lineRule="auto"/>
        <w:rPr>
          <w:b/>
          <w:bCs/>
        </w:rPr>
      </w:pPr>
      <w:bookmarkStart w:id="4" w:name="_Toc494985513"/>
      <w:bookmarkEnd w:id="3"/>
      <w:bookmarkEnd w:id="4"/>
      <w:r w:rsidRPr="005D5C5F">
        <w:rPr>
          <w:b/>
          <w:bCs/>
        </w:rPr>
        <w:t>3. Перечень планируемых результатов обучения по дисциплине, соотнесенных с пл</w:t>
      </w:r>
      <w:r w:rsidRPr="005D5C5F">
        <w:rPr>
          <w:b/>
          <w:bCs/>
        </w:rPr>
        <w:t>а</w:t>
      </w:r>
      <w:r w:rsidRPr="005D5C5F">
        <w:rPr>
          <w:b/>
          <w:bCs/>
        </w:rPr>
        <w:t xml:space="preserve">нируемыми результатами освоения ОП </w:t>
      </w:r>
      <w:proofErr w:type="gramStart"/>
      <w:r w:rsidRPr="005D5C5F">
        <w:rPr>
          <w:b/>
          <w:bCs/>
        </w:rPr>
        <w:t>ВО</w:t>
      </w:r>
      <w:proofErr w:type="gramEnd"/>
    </w:p>
    <w:p w:rsidR="005D5C5F" w:rsidRPr="005D5C5F" w:rsidRDefault="005D5C5F" w:rsidP="005D5C5F">
      <w:pPr>
        <w:pStyle w:val="110"/>
        <w:spacing w:line="240" w:lineRule="auto"/>
      </w:pPr>
    </w:p>
    <w:p w:rsidR="005D5C5F" w:rsidRPr="005D5C5F" w:rsidRDefault="005D5C5F" w:rsidP="005D5C5F">
      <w:pPr>
        <w:ind w:firstLine="709"/>
        <w:jc w:val="both"/>
        <w:rPr>
          <w:sz w:val="24"/>
          <w:szCs w:val="24"/>
        </w:rPr>
      </w:pPr>
      <w:r w:rsidRPr="005D5C5F">
        <w:rPr>
          <w:sz w:val="24"/>
          <w:szCs w:val="24"/>
        </w:rPr>
        <w:t>В процессе изучения дисциплины обучающиеся формируют следующие компете</w:t>
      </w:r>
      <w:r w:rsidRPr="005D5C5F">
        <w:rPr>
          <w:sz w:val="24"/>
          <w:szCs w:val="24"/>
        </w:rPr>
        <w:t>н</w:t>
      </w:r>
      <w:r w:rsidRPr="005D5C5F">
        <w:rPr>
          <w:sz w:val="24"/>
          <w:szCs w:val="24"/>
        </w:rPr>
        <w:t>ции и демонстрируют соответствующие им результаты обучения:</w:t>
      </w: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2" w:type="dxa"/>
          <w:right w:w="57" w:type="dxa"/>
        </w:tblCellMar>
        <w:tblLook w:val="01E0"/>
      </w:tblPr>
      <w:tblGrid>
        <w:gridCol w:w="3318"/>
        <w:gridCol w:w="6151"/>
      </w:tblGrid>
      <w:tr w:rsidR="005D5C5F" w:rsidRPr="005D5C5F" w:rsidTr="008036AA">
        <w:trPr>
          <w:jc w:val="center"/>
        </w:trPr>
        <w:tc>
          <w:tcPr>
            <w:tcW w:w="3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6"/>
              <w:jc w:val="center"/>
              <w:rPr>
                <w:sz w:val="24"/>
                <w:szCs w:val="24"/>
              </w:rPr>
            </w:pPr>
            <w:r w:rsidRPr="005D5C5F"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6"/>
              <w:jc w:val="center"/>
              <w:rPr>
                <w:sz w:val="24"/>
                <w:szCs w:val="24"/>
              </w:rPr>
            </w:pPr>
            <w:r w:rsidRPr="005D5C5F">
              <w:rPr>
                <w:b/>
                <w:bCs/>
                <w:sz w:val="24"/>
                <w:szCs w:val="24"/>
              </w:rPr>
              <w:t>Ожидаемые результаты обучения</w:t>
            </w:r>
          </w:p>
        </w:tc>
      </w:tr>
      <w:tr w:rsidR="005D5C5F" w:rsidRPr="005D5C5F" w:rsidTr="008036AA">
        <w:trPr>
          <w:trHeight w:val="698"/>
          <w:jc w:val="center"/>
        </w:trPr>
        <w:tc>
          <w:tcPr>
            <w:tcW w:w="33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6"/>
              <w:rPr>
                <w:sz w:val="24"/>
                <w:szCs w:val="24"/>
              </w:rPr>
            </w:pPr>
            <w:r w:rsidRPr="005D5C5F">
              <w:rPr>
                <w:b/>
                <w:bCs/>
                <w:sz w:val="24"/>
                <w:szCs w:val="24"/>
              </w:rPr>
              <w:t>ОПК-3</w:t>
            </w:r>
            <w:r w:rsidRPr="005D5C5F">
              <w:rPr>
                <w:sz w:val="24"/>
                <w:szCs w:val="24"/>
              </w:rPr>
              <w:t xml:space="preserve"> – способность прим</w:t>
            </w:r>
            <w:r w:rsidRPr="005D5C5F">
              <w:rPr>
                <w:sz w:val="24"/>
                <w:szCs w:val="24"/>
              </w:rPr>
              <w:t>е</w:t>
            </w:r>
            <w:r w:rsidRPr="005D5C5F">
              <w:rPr>
                <w:sz w:val="24"/>
                <w:szCs w:val="24"/>
              </w:rPr>
              <w:t>нять теоретические знания в профессиональной деятельн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сти, постигать музыкальное произведение в культурно-историческом контексте</w:t>
            </w: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ind w:right="43"/>
              <w:jc w:val="both"/>
              <w:rPr>
                <w:sz w:val="24"/>
                <w:szCs w:val="24"/>
              </w:rPr>
            </w:pPr>
            <w:r w:rsidRPr="005D5C5F">
              <w:rPr>
                <w:b/>
                <w:bCs/>
                <w:color w:val="00000A"/>
                <w:sz w:val="24"/>
                <w:szCs w:val="24"/>
              </w:rPr>
              <w:t>Знать</w:t>
            </w:r>
            <w:r w:rsidRPr="005D5C5F">
              <w:rPr>
                <w:color w:val="00000A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основные исторические этапы, тенденции и пе</w:t>
            </w:r>
            <w:r w:rsidRPr="005D5C5F">
              <w:rPr>
                <w:sz w:val="24"/>
                <w:szCs w:val="24"/>
              </w:rPr>
              <w:t>р</w:t>
            </w:r>
            <w:r w:rsidRPr="005D5C5F">
              <w:rPr>
                <w:sz w:val="24"/>
                <w:szCs w:val="24"/>
              </w:rPr>
              <w:t>спективы</w:t>
            </w:r>
            <w:r w:rsidRPr="005D5C5F">
              <w:rPr>
                <w:sz w:val="24"/>
                <w:szCs w:val="24"/>
              </w:rPr>
              <w:tab/>
              <w:t>развития</w:t>
            </w:r>
            <w:r w:rsidRPr="005D5C5F">
              <w:rPr>
                <w:sz w:val="24"/>
                <w:szCs w:val="24"/>
              </w:rPr>
              <w:tab/>
              <w:t>мировой художественно культуры, направления и стили в сфере искусства, особенности в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t>разительных средств и художественного языка в разли</w:t>
            </w:r>
            <w:r w:rsidRPr="005D5C5F">
              <w:rPr>
                <w:sz w:val="24"/>
                <w:szCs w:val="24"/>
              </w:rPr>
              <w:t>ч</w:t>
            </w:r>
            <w:r w:rsidRPr="005D5C5F">
              <w:rPr>
                <w:sz w:val="24"/>
                <w:szCs w:val="24"/>
              </w:rPr>
              <w:t xml:space="preserve">ных видах искусства; основные художественные стили, направления, методы,      школы;      историю     </w:t>
            </w:r>
            <w:r w:rsidRPr="005D5C5F">
              <w:rPr>
                <w:spacing w:val="51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отечес</w:t>
            </w:r>
            <w:r w:rsidRPr="005D5C5F">
              <w:rPr>
                <w:sz w:val="24"/>
                <w:szCs w:val="24"/>
              </w:rPr>
              <w:t>т</w:t>
            </w:r>
            <w:r w:rsidRPr="005D5C5F">
              <w:rPr>
                <w:sz w:val="24"/>
                <w:szCs w:val="24"/>
              </w:rPr>
              <w:t>венной      и зарубежной музыки XVIII-XXI веков, осно</w:t>
            </w:r>
            <w:r w:rsidRPr="005D5C5F">
              <w:rPr>
                <w:sz w:val="24"/>
                <w:szCs w:val="24"/>
              </w:rPr>
              <w:t>в</w:t>
            </w:r>
            <w:r w:rsidRPr="005D5C5F">
              <w:rPr>
                <w:sz w:val="24"/>
                <w:szCs w:val="24"/>
              </w:rPr>
              <w:t xml:space="preserve">ные этапы эволюции   </w:t>
            </w:r>
            <w:r w:rsidRPr="005D5C5F">
              <w:rPr>
                <w:spacing w:val="16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 xml:space="preserve">музыкальных   </w:t>
            </w:r>
            <w:r w:rsidRPr="005D5C5F">
              <w:rPr>
                <w:spacing w:val="18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 xml:space="preserve">стилей,   </w:t>
            </w:r>
            <w:r w:rsidRPr="005D5C5F">
              <w:rPr>
                <w:spacing w:val="15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комп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зиторское  творчество в культурно-эстетическом и ист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рическом  контексте,</w:t>
            </w:r>
            <w:r w:rsidRPr="005D5C5F">
              <w:rPr>
                <w:sz w:val="24"/>
                <w:szCs w:val="24"/>
              </w:rPr>
              <w:tab/>
              <w:t>направления</w:t>
            </w:r>
            <w:r w:rsidRPr="005D5C5F">
              <w:rPr>
                <w:sz w:val="24"/>
                <w:szCs w:val="24"/>
              </w:rPr>
              <w:tab/>
              <w:t>и</w:t>
            </w:r>
            <w:r w:rsidRPr="005D5C5F">
              <w:rPr>
                <w:sz w:val="24"/>
                <w:szCs w:val="24"/>
              </w:rPr>
              <w:tab/>
              <w:t>стили зар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бежной</w:t>
            </w:r>
            <w:r w:rsidRPr="005D5C5F">
              <w:rPr>
                <w:sz w:val="24"/>
                <w:szCs w:val="24"/>
              </w:rPr>
              <w:tab/>
              <w:t>и отечественной музыки XXXXI веков, творч</w:t>
            </w:r>
            <w:r w:rsidRPr="005D5C5F">
              <w:rPr>
                <w:sz w:val="24"/>
                <w:szCs w:val="24"/>
              </w:rPr>
              <w:t>е</w:t>
            </w:r>
            <w:r w:rsidRPr="005D5C5F">
              <w:rPr>
                <w:sz w:val="24"/>
                <w:szCs w:val="24"/>
              </w:rPr>
              <w:t xml:space="preserve">ство зарубежных и отечественных композиторов XX-XXI веков; музыкальную литературу всех жанров, включая выдающиеся произведения </w:t>
            </w:r>
            <w:proofErr w:type="spellStart"/>
            <w:proofErr w:type="gramStart"/>
            <w:r w:rsidRPr="005D5C5F">
              <w:rPr>
                <w:sz w:val="24"/>
                <w:szCs w:val="24"/>
              </w:rPr>
              <w:t>оперно</w:t>
            </w:r>
            <w:proofErr w:type="spellEnd"/>
            <w:r w:rsidRPr="005D5C5F">
              <w:rPr>
                <w:sz w:val="24"/>
                <w:szCs w:val="24"/>
              </w:rPr>
              <w:t>- симфонической</w:t>
            </w:r>
            <w:proofErr w:type="gramEnd"/>
            <w:r w:rsidRPr="005D5C5F">
              <w:rPr>
                <w:sz w:val="24"/>
                <w:szCs w:val="24"/>
              </w:rPr>
              <w:t>, в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кальной, вокальной, хоровой и инструментальной муз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t>ки, особенно в области избранной специализации; при</w:t>
            </w:r>
            <w:r w:rsidRPr="005D5C5F">
              <w:rPr>
                <w:sz w:val="24"/>
                <w:szCs w:val="24"/>
              </w:rPr>
              <w:t>н</w:t>
            </w:r>
            <w:r w:rsidRPr="005D5C5F">
              <w:rPr>
                <w:sz w:val="24"/>
                <w:szCs w:val="24"/>
              </w:rPr>
              <w:lastRenderedPageBreak/>
              <w:t>ципы музыкально- теоретического и исполнительского анализа; законы полифонии, строение полифонических форм;</w:t>
            </w:r>
            <w:r w:rsidRPr="005D5C5F">
              <w:rPr>
                <w:spacing w:val="25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законы</w:t>
            </w:r>
          </w:p>
          <w:p w:rsidR="005D5C5F" w:rsidRPr="005D5C5F" w:rsidRDefault="005D5C5F" w:rsidP="008036AA">
            <w:pPr>
              <w:tabs>
                <w:tab w:val="left" w:pos="2002"/>
              </w:tabs>
              <w:ind w:firstLine="6"/>
              <w:jc w:val="both"/>
              <w:rPr>
                <w:sz w:val="24"/>
                <w:szCs w:val="24"/>
              </w:rPr>
            </w:pPr>
            <w:r w:rsidRPr="005D5C5F">
              <w:rPr>
                <w:sz w:val="24"/>
                <w:szCs w:val="24"/>
              </w:rPr>
              <w:t>гармонии, законы формообразования.</w:t>
            </w:r>
          </w:p>
        </w:tc>
      </w:tr>
      <w:tr w:rsidR="005D5C5F" w:rsidRPr="005D5C5F" w:rsidTr="008036AA">
        <w:trPr>
          <w:trHeight w:val="77"/>
          <w:jc w:val="center"/>
        </w:trPr>
        <w:tc>
          <w:tcPr>
            <w:tcW w:w="33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tabs>
                <w:tab w:val="left" w:pos="2422"/>
                <w:tab w:val="left" w:pos="4674"/>
              </w:tabs>
              <w:ind w:right="44"/>
              <w:jc w:val="both"/>
              <w:rPr>
                <w:sz w:val="24"/>
                <w:szCs w:val="24"/>
              </w:rPr>
            </w:pPr>
            <w:r w:rsidRPr="005D5C5F">
              <w:rPr>
                <w:b/>
                <w:bCs/>
                <w:color w:val="00000A"/>
                <w:sz w:val="24"/>
                <w:szCs w:val="24"/>
              </w:rPr>
              <w:t>Уметь</w:t>
            </w:r>
            <w:r w:rsidRPr="005D5C5F">
              <w:rPr>
                <w:color w:val="00000A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 xml:space="preserve">петь по </w:t>
            </w:r>
            <w:proofErr w:type="spellStart"/>
            <w:r w:rsidRPr="005D5C5F">
              <w:rPr>
                <w:sz w:val="24"/>
                <w:szCs w:val="24"/>
              </w:rPr>
              <w:t>цифровке</w:t>
            </w:r>
            <w:proofErr w:type="spellEnd"/>
            <w:r w:rsidRPr="005D5C5F">
              <w:rPr>
                <w:sz w:val="24"/>
                <w:szCs w:val="24"/>
              </w:rPr>
              <w:t xml:space="preserve">, </w:t>
            </w:r>
            <w:proofErr w:type="spellStart"/>
            <w:r w:rsidRPr="005D5C5F">
              <w:rPr>
                <w:sz w:val="24"/>
                <w:szCs w:val="24"/>
              </w:rPr>
              <w:t>сольфеджировать</w:t>
            </w:r>
            <w:proofErr w:type="spellEnd"/>
            <w:r w:rsidRPr="005D5C5F">
              <w:rPr>
                <w:sz w:val="24"/>
                <w:szCs w:val="24"/>
              </w:rPr>
              <w:t xml:space="preserve"> сложные в интонационном и ритмическом отношении мелодии, </w:t>
            </w:r>
            <w:proofErr w:type="spellStart"/>
            <w:r w:rsidRPr="005D5C5F">
              <w:rPr>
                <w:sz w:val="24"/>
                <w:szCs w:val="24"/>
              </w:rPr>
              <w:t>сольфеджировать</w:t>
            </w:r>
            <w:proofErr w:type="spellEnd"/>
            <w:r w:rsidRPr="005D5C5F">
              <w:rPr>
                <w:sz w:val="24"/>
                <w:szCs w:val="24"/>
              </w:rPr>
              <w:t xml:space="preserve"> с листа, аккомпанировать, свободно читать с листа; осуществлять слуховой анализ разверн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тых гармонических последовательностей; самостоятел</w:t>
            </w:r>
            <w:r w:rsidRPr="005D5C5F">
              <w:rPr>
                <w:sz w:val="24"/>
                <w:szCs w:val="24"/>
              </w:rPr>
              <w:t>ь</w:t>
            </w:r>
            <w:r w:rsidRPr="005D5C5F">
              <w:rPr>
                <w:sz w:val="24"/>
                <w:szCs w:val="24"/>
              </w:rPr>
              <w:t>но и гармонизовать</w:t>
            </w:r>
            <w:r w:rsidRPr="005D5C5F">
              <w:rPr>
                <w:sz w:val="24"/>
                <w:szCs w:val="24"/>
              </w:rPr>
              <w:tab/>
              <w:t>мелодию; анализировать муз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t>кальную форму, анализировать на слух развернутые га</w:t>
            </w:r>
            <w:r w:rsidRPr="005D5C5F">
              <w:rPr>
                <w:sz w:val="24"/>
                <w:szCs w:val="24"/>
              </w:rPr>
              <w:t>р</w:t>
            </w:r>
            <w:r w:rsidRPr="005D5C5F">
              <w:rPr>
                <w:sz w:val="24"/>
                <w:szCs w:val="24"/>
              </w:rPr>
              <w:t>монические последовательности; сочинять фрагменты и целые пьесы на собственные или заданные музыкальные темы;</w:t>
            </w:r>
            <w:r w:rsidRPr="005D5C5F">
              <w:rPr>
                <w:spacing w:val="48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сочинять аккомпанемент к мелодии.</w:t>
            </w:r>
          </w:p>
        </w:tc>
      </w:tr>
      <w:tr w:rsidR="005D5C5F" w:rsidRPr="005D5C5F" w:rsidTr="008036AA">
        <w:trPr>
          <w:jc w:val="center"/>
        </w:trPr>
        <w:tc>
          <w:tcPr>
            <w:tcW w:w="33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tabs>
                <w:tab w:val="left" w:pos="1589"/>
                <w:tab w:val="left" w:pos="2343"/>
                <w:tab w:val="left" w:pos="3043"/>
                <w:tab w:val="left" w:pos="4655"/>
                <w:tab w:val="left" w:pos="5536"/>
              </w:tabs>
              <w:ind w:right="45"/>
              <w:jc w:val="both"/>
              <w:rPr>
                <w:sz w:val="24"/>
                <w:szCs w:val="24"/>
              </w:rPr>
            </w:pPr>
            <w:proofErr w:type="gramStart"/>
            <w:r w:rsidRPr="005D5C5F">
              <w:rPr>
                <w:b/>
                <w:bCs/>
                <w:color w:val="00000A"/>
                <w:sz w:val="24"/>
                <w:szCs w:val="24"/>
              </w:rPr>
              <w:t>Владеть</w:t>
            </w:r>
            <w:r w:rsidRPr="005D5C5F">
              <w:rPr>
                <w:color w:val="00000A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навыками гармонического анализа, навыками целостного и детального слухового анализа,</w:t>
            </w:r>
            <w:r w:rsidRPr="005D5C5F">
              <w:rPr>
                <w:sz w:val="24"/>
                <w:szCs w:val="24"/>
              </w:rPr>
              <w:tab/>
              <w:t>музыки г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мофонического и полифонического склада; навыками о</w:t>
            </w:r>
            <w:r w:rsidRPr="005D5C5F">
              <w:rPr>
                <w:sz w:val="24"/>
                <w:szCs w:val="24"/>
              </w:rPr>
              <w:t>п</w:t>
            </w:r>
            <w:r w:rsidRPr="005D5C5F">
              <w:rPr>
                <w:sz w:val="24"/>
                <w:szCs w:val="24"/>
              </w:rPr>
              <w:t>ределения на слух конкретных гармонических структур, воспроизведения по памяти гармонических последов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тельностей; навыками воспроизведения в письменном виде по памяти услышанных одноголосных и двухголо</w:t>
            </w:r>
            <w:r w:rsidRPr="005D5C5F">
              <w:rPr>
                <w:sz w:val="24"/>
                <w:szCs w:val="24"/>
              </w:rPr>
              <w:t>с</w:t>
            </w:r>
            <w:r w:rsidRPr="005D5C5F">
              <w:rPr>
                <w:sz w:val="24"/>
                <w:szCs w:val="24"/>
              </w:rPr>
              <w:t>ных в ритмическом и ладовом отношении диктантов, н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выками теоретического и исполнительского анализа м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зыкального произведения;</w:t>
            </w:r>
            <w:proofErr w:type="gramEnd"/>
            <w:r w:rsidRPr="005D5C5F">
              <w:rPr>
                <w:sz w:val="24"/>
                <w:szCs w:val="24"/>
              </w:rPr>
              <w:t xml:space="preserve"> навыками использования м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зыковедческой литературы; знанием о комплексе средств музыкальной выразительности в их взаимосвязи: мел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дика, гармония,</w:t>
            </w:r>
            <w:r w:rsidRPr="005D5C5F">
              <w:rPr>
                <w:spacing w:val="42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фактура, голосоведение</w:t>
            </w:r>
          </w:p>
        </w:tc>
      </w:tr>
      <w:tr w:rsidR="005D5C5F" w:rsidRPr="005D5C5F" w:rsidTr="008036AA">
        <w:trPr>
          <w:trHeight w:val="106"/>
          <w:jc w:val="center"/>
        </w:trPr>
        <w:tc>
          <w:tcPr>
            <w:tcW w:w="33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rPr>
                <w:sz w:val="24"/>
                <w:szCs w:val="24"/>
              </w:rPr>
            </w:pPr>
            <w:r w:rsidRPr="005D5C5F">
              <w:rPr>
                <w:b/>
                <w:bCs/>
                <w:sz w:val="24"/>
                <w:szCs w:val="24"/>
              </w:rPr>
              <w:t>ОПК-5</w:t>
            </w:r>
            <w:r w:rsidRPr="005D5C5F">
              <w:rPr>
                <w:sz w:val="24"/>
                <w:szCs w:val="24"/>
              </w:rPr>
              <w:t xml:space="preserve"> – готовность к эффе</w:t>
            </w:r>
            <w:r w:rsidRPr="005D5C5F">
              <w:rPr>
                <w:sz w:val="24"/>
                <w:szCs w:val="24"/>
              </w:rPr>
              <w:t>к</w:t>
            </w:r>
            <w:r w:rsidRPr="005D5C5F">
              <w:rPr>
                <w:sz w:val="24"/>
                <w:szCs w:val="24"/>
              </w:rPr>
              <w:t>тивному использованию в профессиональной деятельн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сти знаний в области истории, теории музыкального искусс</w:t>
            </w:r>
            <w:r w:rsidRPr="005D5C5F">
              <w:rPr>
                <w:sz w:val="24"/>
                <w:szCs w:val="24"/>
              </w:rPr>
              <w:t>т</w:t>
            </w:r>
            <w:r w:rsidRPr="005D5C5F">
              <w:rPr>
                <w:sz w:val="24"/>
                <w:szCs w:val="24"/>
              </w:rPr>
              <w:t>ва и музыкальной педагогики</w:t>
            </w: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ind w:right="44"/>
              <w:jc w:val="both"/>
              <w:rPr>
                <w:sz w:val="24"/>
                <w:szCs w:val="24"/>
              </w:rPr>
            </w:pPr>
            <w:r w:rsidRPr="005D5C5F">
              <w:rPr>
                <w:b/>
                <w:bCs/>
                <w:color w:val="00000A"/>
                <w:sz w:val="24"/>
                <w:szCs w:val="24"/>
              </w:rPr>
              <w:t xml:space="preserve">Знать </w:t>
            </w:r>
            <w:r w:rsidRPr="005D5C5F">
              <w:rPr>
                <w:sz w:val="24"/>
                <w:szCs w:val="24"/>
              </w:rPr>
              <w:t>основные исторические этапы, тенденции и пе</w:t>
            </w:r>
            <w:r w:rsidRPr="005D5C5F">
              <w:rPr>
                <w:sz w:val="24"/>
                <w:szCs w:val="24"/>
              </w:rPr>
              <w:t>р</w:t>
            </w:r>
            <w:r w:rsidRPr="005D5C5F">
              <w:rPr>
                <w:sz w:val="24"/>
                <w:szCs w:val="24"/>
              </w:rPr>
              <w:t>спективы развития мировой художественно культуры, направления и стили в сфере искусства, особенности в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t>разительных средств и художественного языка в разли</w:t>
            </w:r>
            <w:r w:rsidRPr="005D5C5F">
              <w:rPr>
                <w:sz w:val="24"/>
                <w:szCs w:val="24"/>
              </w:rPr>
              <w:t>ч</w:t>
            </w:r>
            <w:r w:rsidRPr="005D5C5F">
              <w:rPr>
                <w:sz w:val="24"/>
                <w:szCs w:val="24"/>
              </w:rPr>
              <w:t>ных видах искусства; основные художественные стили, направления, методы, школы; историю отечественной и зарубежной музыки XVIII-XXI веков, основные этапы эволюции музыкальных стилей, композиторское творч</w:t>
            </w:r>
            <w:r w:rsidRPr="005D5C5F">
              <w:rPr>
                <w:sz w:val="24"/>
                <w:szCs w:val="24"/>
              </w:rPr>
              <w:t>е</w:t>
            </w:r>
            <w:r w:rsidRPr="005D5C5F">
              <w:rPr>
                <w:sz w:val="24"/>
                <w:szCs w:val="24"/>
              </w:rPr>
              <w:t>ство в культурно-эстетическом и историческом конте</w:t>
            </w:r>
            <w:r w:rsidRPr="005D5C5F">
              <w:rPr>
                <w:sz w:val="24"/>
                <w:szCs w:val="24"/>
              </w:rPr>
              <w:t>к</w:t>
            </w:r>
            <w:r w:rsidRPr="005D5C5F">
              <w:rPr>
                <w:sz w:val="24"/>
                <w:szCs w:val="24"/>
              </w:rPr>
              <w:t>сте, направления и стили зарубежной и отечественной музыки XXXXI веков, творчество зарубежных  и  отеч</w:t>
            </w:r>
            <w:r w:rsidRPr="005D5C5F">
              <w:rPr>
                <w:sz w:val="24"/>
                <w:szCs w:val="24"/>
              </w:rPr>
              <w:t>е</w:t>
            </w:r>
            <w:r w:rsidRPr="005D5C5F">
              <w:rPr>
                <w:sz w:val="24"/>
                <w:szCs w:val="24"/>
              </w:rPr>
              <w:t>ственных  композиторов</w:t>
            </w:r>
            <w:r w:rsidRPr="005D5C5F">
              <w:rPr>
                <w:spacing w:val="-18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 xml:space="preserve">XX-XXI веков; музыкальную литературу всех жанров, включая       выдающиеся       произведения     </w:t>
            </w:r>
            <w:r w:rsidRPr="005D5C5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D5C5F">
              <w:rPr>
                <w:sz w:val="24"/>
                <w:szCs w:val="24"/>
              </w:rPr>
              <w:t>оперно</w:t>
            </w:r>
            <w:proofErr w:type="spellEnd"/>
            <w:r w:rsidRPr="005D5C5F">
              <w:rPr>
                <w:sz w:val="24"/>
                <w:szCs w:val="24"/>
              </w:rPr>
              <w:t>- симфонической</w:t>
            </w:r>
            <w:proofErr w:type="gramEnd"/>
            <w:r w:rsidRPr="005D5C5F">
              <w:rPr>
                <w:sz w:val="24"/>
                <w:szCs w:val="24"/>
              </w:rPr>
              <w:t>, вокальной, в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кальной, хоровой и инст</w:t>
            </w:r>
            <w:r>
              <w:rPr>
                <w:sz w:val="24"/>
                <w:szCs w:val="24"/>
              </w:rPr>
              <w:t>рументальной</w:t>
            </w:r>
            <w:r>
              <w:rPr>
                <w:sz w:val="24"/>
                <w:szCs w:val="24"/>
              </w:rPr>
              <w:tab/>
              <w:t xml:space="preserve">музыки, </w:t>
            </w:r>
            <w:r w:rsidRPr="005D5C5F">
              <w:rPr>
                <w:sz w:val="24"/>
                <w:szCs w:val="24"/>
              </w:rPr>
              <w:t>ос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бенно</w:t>
            </w:r>
            <w:r w:rsidRPr="005D5C5F">
              <w:rPr>
                <w:sz w:val="24"/>
                <w:szCs w:val="24"/>
              </w:rPr>
              <w:tab/>
              <w:t>в области избранной специализации; принц</w:t>
            </w:r>
            <w:r w:rsidRPr="005D5C5F">
              <w:rPr>
                <w:sz w:val="24"/>
                <w:szCs w:val="24"/>
              </w:rPr>
              <w:t>и</w:t>
            </w:r>
            <w:r w:rsidRPr="005D5C5F">
              <w:rPr>
                <w:sz w:val="24"/>
                <w:szCs w:val="24"/>
              </w:rPr>
              <w:t>пы музыкально- теоретического и исполнительского ан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лиза; законы полифонии, строение полифонических форм; законы гармонии, законы формообразования</w:t>
            </w:r>
          </w:p>
        </w:tc>
      </w:tr>
      <w:tr w:rsidR="005D5C5F" w:rsidRPr="005D5C5F" w:rsidTr="008036AA">
        <w:trPr>
          <w:trHeight w:val="106"/>
          <w:jc w:val="center"/>
        </w:trPr>
        <w:tc>
          <w:tcPr>
            <w:tcW w:w="33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tabs>
                <w:tab w:val="left" w:pos="1589"/>
                <w:tab w:val="left" w:pos="2343"/>
                <w:tab w:val="left" w:pos="3043"/>
                <w:tab w:val="left" w:pos="4655"/>
                <w:tab w:val="left" w:pos="5536"/>
              </w:tabs>
              <w:ind w:right="45"/>
              <w:jc w:val="both"/>
              <w:rPr>
                <w:b/>
                <w:bCs/>
                <w:color w:val="00000A"/>
                <w:sz w:val="24"/>
                <w:szCs w:val="24"/>
              </w:rPr>
            </w:pPr>
            <w:r w:rsidRPr="005D5C5F">
              <w:rPr>
                <w:b/>
                <w:bCs/>
                <w:color w:val="00000A"/>
                <w:sz w:val="24"/>
                <w:szCs w:val="24"/>
              </w:rPr>
              <w:t xml:space="preserve">Уметь </w:t>
            </w:r>
            <w:r w:rsidRPr="005D5C5F">
              <w:rPr>
                <w:sz w:val="24"/>
                <w:szCs w:val="24"/>
              </w:rPr>
              <w:t xml:space="preserve">петь по </w:t>
            </w:r>
            <w:proofErr w:type="spellStart"/>
            <w:r w:rsidRPr="005D5C5F">
              <w:rPr>
                <w:sz w:val="24"/>
                <w:szCs w:val="24"/>
              </w:rPr>
              <w:t>цифровке</w:t>
            </w:r>
            <w:proofErr w:type="spellEnd"/>
            <w:r w:rsidRPr="005D5C5F">
              <w:rPr>
                <w:sz w:val="24"/>
                <w:szCs w:val="24"/>
              </w:rPr>
              <w:t xml:space="preserve">, </w:t>
            </w:r>
            <w:proofErr w:type="spellStart"/>
            <w:r w:rsidRPr="005D5C5F">
              <w:rPr>
                <w:sz w:val="24"/>
                <w:szCs w:val="24"/>
              </w:rPr>
              <w:t>сольфеджировать</w:t>
            </w:r>
            <w:proofErr w:type="spellEnd"/>
            <w:r w:rsidRPr="005D5C5F">
              <w:rPr>
                <w:sz w:val="24"/>
                <w:szCs w:val="24"/>
              </w:rPr>
              <w:t xml:space="preserve"> сложные в интонационном и ритмическом отношении мелодии, </w:t>
            </w:r>
            <w:proofErr w:type="spellStart"/>
            <w:r w:rsidRPr="005D5C5F">
              <w:rPr>
                <w:sz w:val="24"/>
                <w:szCs w:val="24"/>
              </w:rPr>
              <w:t>сольфеджировать</w:t>
            </w:r>
            <w:proofErr w:type="spellEnd"/>
            <w:r w:rsidRPr="005D5C5F">
              <w:rPr>
                <w:sz w:val="24"/>
                <w:szCs w:val="24"/>
              </w:rPr>
              <w:t xml:space="preserve"> с листа, аккомпанировать, свободно читать с листа; осуществлять слуховой анализ разверн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тых гармонических последовательностей; самостоятел</w:t>
            </w:r>
            <w:r w:rsidRPr="005D5C5F">
              <w:rPr>
                <w:sz w:val="24"/>
                <w:szCs w:val="24"/>
              </w:rPr>
              <w:t>ь</w:t>
            </w:r>
            <w:r w:rsidRPr="005D5C5F">
              <w:rPr>
                <w:sz w:val="24"/>
                <w:szCs w:val="24"/>
              </w:rPr>
              <w:t>но гармонизовать</w:t>
            </w:r>
            <w:r w:rsidRPr="005D5C5F">
              <w:rPr>
                <w:sz w:val="24"/>
                <w:szCs w:val="24"/>
              </w:rPr>
              <w:tab/>
              <w:t>мелодию; анализировать муз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lastRenderedPageBreak/>
              <w:t>кальную форму, анализировать на слух развернутые га</w:t>
            </w:r>
            <w:r w:rsidRPr="005D5C5F">
              <w:rPr>
                <w:sz w:val="24"/>
                <w:szCs w:val="24"/>
              </w:rPr>
              <w:t>р</w:t>
            </w:r>
            <w:r w:rsidRPr="005D5C5F">
              <w:rPr>
                <w:sz w:val="24"/>
                <w:szCs w:val="24"/>
              </w:rPr>
              <w:t>монические последовательности; сочинять фрагменты и целые пьесы на собственные или заданные музыкальные темы;</w:t>
            </w:r>
          </w:p>
        </w:tc>
      </w:tr>
      <w:tr w:rsidR="005D5C5F" w:rsidRPr="005D5C5F" w:rsidTr="008036AA">
        <w:trPr>
          <w:trHeight w:val="106"/>
          <w:jc w:val="center"/>
        </w:trPr>
        <w:tc>
          <w:tcPr>
            <w:tcW w:w="33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tabs>
                <w:tab w:val="left" w:pos="1589"/>
                <w:tab w:val="left" w:pos="2343"/>
                <w:tab w:val="left" w:pos="3043"/>
                <w:tab w:val="left" w:pos="4655"/>
                <w:tab w:val="left" w:pos="5536"/>
              </w:tabs>
              <w:ind w:right="45"/>
              <w:jc w:val="both"/>
              <w:rPr>
                <w:sz w:val="24"/>
                <w:szCs w:val="24"/>
              </w:rPr>
            </w:pPr>
            <w:proofErr w:type="gramStart"/>
            <w:r w:rsidRPr="005D5C5F">
              <w:rPr>
                <w:b/>
                <w:bCs/>
                <w:color w:val="00000A"/>
                <w:sz w:val="24"/>
                <w:szCs w:val="24"/>
              </w:rPr>
              <w:t>Владеть</w:t>
            </w:r>
            <w:r w:rsidRPr="005D5C5F">
              <w:rPr>
                <w:sz w:val="24"/>
                <w:szCs w:val="24"/>
              </w:rPr>
              <w:t xml:space="preserve">  навыками гармонического анализа, навыками целостного и детального слухового анализа, музыки г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мофонического и полифонического склада; навыками о</w:t>
            </w:r>
            <w:r w:rsidRPr="005D5C5F">
              <w:rPr>
                <w:sz w:val="24"/>
                <w:szCs w:val="24"/>
              </w:rPr>
              <w:t>п</w:t>
            </w:r>
            <w:r w:rsidRPr="005D5C5F">
              <w:rPr>
                <w:sz w:val="24"/>
                <w:szCs w:val="24"/>
              </w:rPr>
              <w:t>ределения на слух конкретных гармонических структур, воспроизведения по памяти гармонических последов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тельностей; навыками воспроизведения в письменном виде по памяти услышанных одноголосных и двухголо</w:t>
            </w:r>
            <w:r w:rsidRPr="005D5C5F">
              <w:rPr>
                <w:sz w:val="24"/>
                <w:szCs w:val="24"/>
              </w:rPr>
              <w:t>с</w:t>
            </w:r>
            <w:r w:rsidRPr="005D5C5F">
              <w:rPr>
                <w:sz w:val="24"/>
                <w:szCs w:val="24"/>
              </w:rPr>
              <w:t>ных в ритмическом</w:t>
            </w:r>
            <w:r w:rsidRPr="005D5C5F">
              <w:rPr>
                <w:spacing w:val="53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и ладовом отношении диктантов, н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выками теоретического и исполнительского анализа м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зыкального</w:t>
            </w:r>
            <w:r w:rsidRPr="005D5C5F">
              <w:rPr>
                <w:sz w:val="24"/>
                <w:szCs w:val="24"/>
              </w:rPr>
              <w:tab/>
              <w:t>произведения;</w:t>
            </w:r>
            <w:proofErr w:type="gramEnd"/>
            <w:r w:rsidRPr="005D5C5F">
              <w:rPr>
                <w:sz w:val="24"/>
                <w:szCs w:val="24"/>
              </w:rPr>
              <w:t xml:space="preserve"> навыками использования музыковедческой литературы; знанием о комплексе средств музыкальной выразительности в их взаимосвя</w:t>
            </w:r>
            <w:r>
              <w:rPr>
                <w:sz w:val="24"/>
                <w:szCs w:val="24"/>
              </w:rPr>
              <w:t xml:space="preserve">зи: </w:t>
            </w:r>
            <w:r w:rsidRPr="005D5C5F">
              <w:rPr>
                <w:sz w:val="24"/>
                <w:szCs w:val="24"/>
              </w:rPr>
              <w:t>мелодика, гармония, фактура, голосоведение;</w:t>
            </w:r>
          </w:p>
        </w:tc>
      </w:tr>
    </w:tbl>
    <w:p w:rsidR="005D5C5F" w:rsidRDefault="005D5C5F" w:rsidP="005D5C5F">
      <w:pPr>
        <w:ind w:firstLine="709"/>
        <w:jc w:val="both"/>
      </w:pPr>
    </w:p>
    <w:p w:rsidR="000F3AB4" w:rsidRPr="00B05169" w:rsidRDefault="00AA59F4" w:rsidP="007C3967">
      <w:pPr>
        <w:pStyle w:val="Heading1"/>
        <w:ind w:firstLine="709"/>
        <w:rPr>
          <w:b/>
          <w:bCs/>
        </w:rPr>
      </w:pPr>
      <w:r w:rsidRPr="00B05169">
        <w:rPr>
          <w:b/>
          <w:bCs/>
        </w:rPr>
        <w:t>4. Структура и содержание дисциплины</w:t>
      </w:r>
    </w:p>
    <w:p w:rsidR="000F3AB4" w:rsidRPr="00B05169" w:rsidRDefault="00AA59F4" w:rsidP="007C3967">
      <w:pPr>
        <w:pStyle w:val="Heading2"/>
        <w:ind w:firstLine="709"/>
        <w:rPr>
          <w:rFonts w:ascii="Times New Roman" w:hAnsi="Times New Roman"/>
          <w:sz w:val="24"/>
          <w:szCs w:val="24"/>
        </w:rPr>
      </w:pPr>
      <w:bookmarkStart w:id="5" w:name="_Toc494985514"/>
      <w:bookmarkEnd w:id="5"/>
      <w:r w:rsidRPr="00B05169"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879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57" w:type="dxa"/>
        </w:tblCellMar>
        <w:tblLook w:val="00A0"/>
      </w:tblPr>
      <w:tblGrid>
        <w:gridCol w:w="723"/>
        <w:gridCol w:w="2402"/>
        <w:gridCol w:w="1701"/>
        <w:gridCol w:w="3973"/>
      </w:tblGrid>
      <w:tr w:rsidR="005D5C5F" w:rsidRPr="00B05169" w:rsidTr="005D5C5F">
        <w:trPr>
          <w:trHeight w:val="483"/>
          <w:jc w:val="center"/>
        </w:trPr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B05169">
              <w:rPr>
                <w:b/>
                <w:bCs/>
              </w:rPr>
              <w:t>п</w:t>
            </w:r>
            <w:proofErr w:type="spellEnd"/>
            <w:proofErr w:type="gramEnd"/>
            <w:r w:rsidRPr="00B05169">
              <w:rPr>
                <w:b/>
                <w:bCs/>
              </w:rPr>
              <w:t>/</w:t>
            </w:r>
            <w:proofErr w:type="spellStart"/>
            <w:r w:rsidRPr="00B05169">
              <w:rPr>
                <w:b/>
                <w:bCs/>
              </w:rPr>
              <w:t>п</w:t>
            </w:r>
            <w:proofErr w:type="spellEnd"/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Наименование ра</w:t>
            </w:r>
            <w:r w:rsidRPr="00B05169">
              <w:rPr>
                <w:b/>
                <w:bCs/>
              </w:rPr>
              <w:t>з</w:t>
            </w:r>
            <w:r w:rsidRPr="00B05169">
              <w:rPr>
                <w:b/>
                <w:bCs/>
              </w:rPr>
              <w:t>дела дисциплины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DC5B5B" w:rsidRDefault="005D5C5F" w:rsidP="005D5C5F">
            <w:pPr>
              <w:jc w:val="center"/>
              <w:rPr>
                <w:sz w:val="24"/>
                <w:szCs w:val="24"/>
              </w:rPr>
            </w:pPr>
            <w:r w:rsidRPr="00DC5B5B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5D5C5F" w:rsidRPr="00B05169" w:rsidTr="005D5C5F">
        <w:trPr>
          <w:trHeight w:val="402"/>
          <w:jc w:val="center"/>
        </w:trPr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1.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1B3045" w:rsidRDefault="005D5C5F" w:rsidP="007C3967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1B3045">
              <w:rPr>
                <w:rFonts w:cs="Verdana"/>
                <w:sz w:val="24"/>
                <w:szCs w:val="24"/>
                <w:lang w:eastAsia="ar-SA"/>
              </w:rPr>
              <w:t>Общие принципы о</w:t>
            </w:r>
            <w:r w:rsidRPr="001B3045">
              <w:rPr>
                <w:rFonts w:cs="Verdana"/>
                <w:sz w:val="24"/>
                <w:szCs w:val="24"/>
                <w:lang w:eastAsia="ar-SA"/>
              </w:rPr>
              <w:t>р</w:t>
            </w:r>
            <w:r w:rsidRPr="001B3045">
              <w:rPr>
                <w:rFonts w:cs="Verdana"/>
                <w:sz w:val="24"/>
                <w:szCs w:val="24"/>
                <w:lang w:eastAsia="ar-SA"/>
              </w:rPr>
              <w:t>ганизации формы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Default="005D5C5F" w:rsidP="00B96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</w:t>
            </w:r>
          </w:p>
          <w:p w:rsidR="005D5C5F" w:rsidRPr="001B3045" w:rsidRDefault="005D5C5F" w:rsidP="001B30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DC5B5B" w:rsidRDefault="00275695" w:rsidP="008036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задания.</w:t>
            </w:r>
          </w:p>
        </w:tc>
      </w:tr>
      <w:tr w:rsidR="005D5C5F" w:rsidRPr="00B05169" w:rsidTr="005D5C5F">
        <w:trPr>
          <w:trHeight w:val="402"/>
          <w:jc w:val="center"/>
        </w:trPr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2.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1B3045" w:rsidRDefault="005D5C5F" w:rsidP="007C3967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1B3045">
              <w:rPr>
                <w:sz w:val="24"/>
                <w:szCs w:val="24"/>
                <w:lang w:eastAsia="ar-SA"/>
              </w:rPr>
              <w:t>Простые и сложные музыкальные формы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Default="005D5C5F" w:rsidP="005D5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</w:t>
            </w:r>
          </w:p>
          <w:p w:rsidR="005D5C5F" w:rsidRPr="001B3045" w:rsidRDefault="005D5C5F" w:rsidP="001B30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DC5B5B" w:rsidRDefault="00275695" w:rsidP="001602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задания.</w:t>
            </w:r>
          </w:p>
        </w:tc>
      </w:tr>
      <w:tr w:rsidR="005D5C5F" w:rsidRPr="00B05169" w:rsidTr="005D5C5F">
        <w:trPr>
          <w:trHeight w:val="64"/>
          <w:jc w:val="center"/>
        </w:trPr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3.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1B3045" w:rsidRDefault="005D5C5F" w:rsidP="007C3967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1B3045">
              <w:rPr>
                <w:rFonts w:cs="Verdana"/>
                <w:sz w:val="24"/>
                <w:szCs w:val="24"/>
                <w:lang w:eastAsia="ar-SA"/>
              </w:rPr>
              <w:t>Основные музыкал</w:t>
            </w:r>
            <w:r w:rsidRPr="001B3045">
              <w:rPr>
                <w:rFonts w:cs="Verdana"/>
                <w:sz w:val="24"/>
                <w:szCs w:val="24"/>
                <w:lang w:eastAsia="ar-SA"/>
              </w:rPr>
              <w:t>ь</w:t>
            </w:r>
            <w:r w:rsidRPr="001B3045">
              <w:rPr>
                <w:rFonts w:cs="Verdana"/>
                <w:sz w:val="24"/>
                <w:szCs w:val="24"/>
                <w:lang w:eastAsia="ar-SA"/>
              </w:rPr>
              <w:t>ные формы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Default="005D5C5F" w:rsidP="005D5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</w:t>
            </w:r>
          </w:p>
          <w:p w:rsidR="005D5C5F" w:rsidRPr="001B3045" w:rsidRDefault="005D5C5F" w:rsidP="001B30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DC5B5B" w:rsidRDefault="00275695" w:rsidP="001602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задания.</w:t>
            </w:r>
          </w:p>
        </w:tc>
      </w:tr>
    </w:tbl>
    <w:p w:rsidR="00A71DF5" w:rsidRDefault="00A71DF5" w:rsidP="00A71DF5">
      <w:pPr>
        <w:pStyle w:val="2"/>
        <w:spacing w:line="240" w:lineRule="auto"/>
        <w:rPr>
          <w:sz w:val="24"/>
          <w:szCs w:val="24"/>
        </w:rPr>
      </w:pPr>
      <w:bookmarkStart w:id="6" w:name="_Toc494985515"/>
      <w:bookmarkEnd w:id="6"/>
    </w:p>
    <w:p w:rsidR="00A71DF5" w:rsidRDefault="00A71DF5" w:rsidP="00A71DF5">
      <w:pPr>
        <w:pStyle w:val="2"/>
        <w:spacing w:line="240" w:lineRule="auto"/>
        <w:rPr>
          <w:sz w:val="24"/>
          <w:szCs w:val="24"/>
        </w:rPr>
      </w:pPr>
      <w:r w:rsidRPr="008B3AAE">
        <w:rPr>
          <w:sz w:val="24"/>
          <w:szCs w:val="24"/>
        </w:rPr>
        <w:t>4.2.</w:t>
      </w:r>
      <w:r>
        <w:rPr>
          <w:sz w:val="24"/>
          <w:szCs w:val="24"/>
        </w:rPr>
        <w:t>1</w:t>
      </w:r>
      <w:r w:rsidRPr="008B3AAE">
        <w:rPr>
          <w:sz w:val="24"/>
          <w:szCs w:val="24"/>
        </w:rPr>
        <w:t xml:space="preserve"> Объем дисциплины и виды учебной работы для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очно-за</w:t>
      </w:r>
      <w:r w:rsidRPr="0039346D">
        <w:rPr>
          <w:sz w:val="24"/>
          <w:szCs w:val="24"/>
        </w:rPr>
        <w:t>очной</w:t>
      </w:r>
      <w:proofErr w:type="spellEnd"/>
      <w:r w:rsidRPr="008B3AAE">
        <w:rPr>
          <w:sz w:val="24"/>
          <w:szCs w:val="24"/>
        </w:rPr>
        <w:t xml:space="preserve"> формы обучения</w:t>
      </w:r>
    </w:p>
    <w:p w:rsidR="00A71DF5" w:rsidRDefault="00A71DF5" w:rsidP="00A71DF5"/>
    <w:p w:rsidR="00A71DF5" w:rsidRPr="00FE4DF1" w:rsidRDefault="00A71DF5" w:rsidP="00A71D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459"/>
        <w:gridCol w:w="437"/>
        <w:gridCol w:w="437"/>
        <w:gridCol w:w="437"/>
        <w:gridCol w:w="437"/>
        <w:gridCol w:w="650"/>
        <w:gridCol w:w="437"/>
        <w:gridCol w:w="796"/>
        <w:gridCol w:w="461"/>
        <w:gridCol w:w="436"/>
        <w:gridCol w:w="546"/>
        <w:gridCol w:w="506"/>
      </w:tblGrid>
      <w:tr w:rsidR="00365917" w:rsidRPr="009B42CA" w:rsidTr="00365917">
        <w:trPr>
          <w:trHeight w:val="301"/>
        </w:trPr>
        <w:tc>
          <w:tcPr>
            <w:tcW w:w="0" w:type="auto"/>
            <w:vMerge w:val="restart"/>
            <w:vAlign w:val="center"/>
          </w:tcPr>
          <w:p w:rsidR="00365917" w:rsidRPr="009B42CA" w:rsidRDefault="00365917" w:rsidP="0058199A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365917" w:rsidRPr="009B42CA" w:rsidRDefault="00365917" w:rsidP="0058199A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365917" w:rsidRPr="009B42CA" w:rsidRDefault="00365917" w:rsidP="0058199A">
            <w:pPr>
              <w:spacing w:line="360" w:lineRule="auto"/>
              <w:ind w:firstLine="3"/>
              <w:jc w:val="center"/>
              <w:rPr>
                <w:rStyle w:val="af1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1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3664" w:type="dxa"/>
            <w:gridSpan w:val="7"/>
          </w:tcPr>
          <w:p w:rsidR="00365917" w:rsidRPr="00030A61" w:rsidRDefault="00365917" w:rsidP="0058199A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461" w:type="dxa"/>
            <w:vMerge w:val="restart"/>
            <w:textDirection w:val="btLr"/>
          </w:tcPr>
          <w:p w:rsidR="00365917" w:rsidRPr="00030A61" w:rsidRDefault="00365917" w:rsidP="00365917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0" w:type="auto"/>
            <w:vMerge w:val="restart"/>
            <w:textDirection w:val="btLr"/>
          </w:tcPr>
          <w:p w:rsidR="00365917" w:rsidRPr="00030A61" w:rsidRDefault="00365917" w:rsidP="00365917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365917" w:rsidRPr="00FF05CD" w:rsidRDefault="00365917" w:rsidP="0058199A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365917" w:rsidRPr="00FF05CD" w:rsidRDefault="00365917" w:rsidP="0058199A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365917" w:rsidRPr="00397CC7" w:rsidTr="00365917">
        <w:trPr>
          <w:cantSplit/>
          <w:trHeight w:val="1719"/>
        </w:trPr>
        <w:tc>
          <w:tcPr>
            <w:tcW w:w="0" w:type="auto"/>
            <w:vMerge/>
            <w:vAlign w:val="center"/>
          </w:tcPr>
          <w:p w:rsidR="00365917" w:rsidRPr="009B42CA" w:rsidRDefault="00365917" w:rsidP="0058199A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65917" w:rsidRPr="009B42CA" w:rsidRDefault="00365917" w:rsidP="0058199A">
            <w:pPr>
              <w:spacing w:line="360" w:lineRule="auto"/>
              <w:ind w:firstLine="3"/>
              <w:jc w:val="both"/>
              <w:rPr>
                <w:rStyle w:val="af1"/>
                <w:b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0" w:type="auto"/>
            <w:textDirection w:val="btLr"/>
          </w:tcPr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0" w:type="auto"/>
            <w:textDirection w:val="btLr"/>
          </w:tcPr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0" w:type="auto"/>
            <w:textDirection w:val="btLr"/>
          </w:tcPr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0" w:type="auto"/>
            <w:textDirection w:val="btLr"/>
          </w:tcPr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0" w:type="auto"/>
            <w:textDirection w:val="btLr"/>
          </w:tcPr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783" w:type="dxa"/>
            <w:textDirection w:val="btLr"/>
          </w:tcPr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461" w:type="dxa"/>
            <w:vMerge/>
            <w:textDirection w:val="btLr"/>
          </w:tcPr>
          <w:p w:rsidR="00365917" w:rsidRPr="009B42CA" w:rsidRDefault="00365917" w:rsidP="0058199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extDirection w:val="btLr"/>
          </w:tcPr>
          <w:p w:rsidR="00365917" w:rsidRPr="00397CC7" w:rsidRDefault="00365917" w:rsidP="0058199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65917" w:rsidRPr="00397CC7" w:rsidRDefault="00365917" w:rsidP="0058199A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365917" w:rsidRPr="00397CC7" w:rsidRDefault="00365917" w:rsidP="0058199A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71DF5" w:rsidRPr="00397CC7" w:rsidTr="0058199A">
        <w:trPr>
          <w:cantSplit/>
          <w:trHeight w:val="311"/>
        </w:trPr>
        <w:tc>
          <w:tcPr>
            <w:tcW w:w="0" w:type="auto"/>
            <w:gridSpan w:val="13"/>
            <w:vAlign w:val="center"/>
          </w:tcPr>
          <w:p w:rsidR="00A71DF5" w:rsidRPr="008036AA" w:rsidRDefault="00A71DF5" w:rsidP="005819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Семестр 3</w:t>
            </w:r>
          </w:p>
        </w:tc>
      </w:tr>
      <w:tr w:rsidR="00A71DF5" w:rsidRPr="00397CC7" w:rsidTr="0058199A">
        <w:trPr>
          <w:cantSplit/>
          <w:trHeight w:val="311"/>
        </w:trPr>
        <w:tc>
          <w:tcPr>
            <w:tcW w:w="0" w:type="auto"/>
            <w:gridSpan w:val="13"/>
          </w:tcPr>
          <w:p w:rsidR="00A71DF5" w:rsidRPr="008036AA" w:rsidRDefault="00A71DF5" w:rsidP="0058199A">
            <w:pPr>
              <w:jc w:val="center"/>
              <w:rPr>
                <w:b/>
                <w:sz w:val="24"/>
                <w:szCs w:val="24"/>
              </w:rPr>
            </w:pPr>
            <w:r w:rsidRPr="001B2DA9">
              <w:rPr>
                <w:rFonts w:cs="Verdana"/>
                <w:b/>
                <w:sz w:val="24"/>
                <w:szCs w:val="24"/>
                <w:lang w:eastAsia="ar-SA"/>
              </w:rPr>
              <w:t>Раздел 1 Общие принципы организации формы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A71DF5" w:rsidRDefault="00A71DF5" w:rsidP="00A71DF5">
            <w:pPr>
              <w:pStyle w:val="afd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1 Общие принципы орг</w:t>
            </w:r>
            <w:r w:rsidRPr="008036AA">
              <w:rPr>
                <w:bCs/>
                <w:sz w:val="24"/>
                <w:szCs w:val="24"/>
              </w:rPr>
              <w:t>а</w:t>
            </w:r>
            <w:r w:rsidRPr="008036AA">
              <w:rPr>
                <w:bCs/>
                <w:sz w:val="24"/>
                <w:szCs w:val="24"/>
              </w:rPr>
              <w:t>низации музыкальной формы в европейской музыке.</w:t>
            </w:r>
          </w:p>
          <w:p w:rsidR="00A71DF5" w:rsidRPr="008036AA" w:rsidRDefault="00A71DF5" w:rsidP="0058199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A71DF5" w:rsidRPr="00397CC7" w:rsidRDefault="00410DB2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A71DF5" w:rsidRDefault="00A71DF5" w:rsidP="00A71DF5">
            <w:pPr>
              <w:pStyle w:val="afd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tabs>
                <w:tab w:val="left" w:pos="643"/>
              </w:tabs>
              <w:suppressAutoHyphens/>
              <w:rPr>
                <w:bCs/>
                <w:sz w:val="24"/>
                <w:szCs w:val="24"/>
                <w:lang w:eastAsia="ar-SA"/>
              </w:rPr>
            </w:pPr>
            <w:r w:rsidRPr="008036AA">
              <w:rPr>
                <w:bCs/>
                <w:sz w:val="24"/>
                <w:szCs w:val="24"/>
                <w:lang w:eastAsia="ar-SA"/>
              </w:rPr>
              <w:t>Тема 2.</w:t>
            </w:r>
            <w:r w:rsidRPr="008036AA">
              <w:rPr>
                <w:sz w:val="24"/>
                <w:szCs w:val="24"/>
              </w:rPr>
              <w:t xml:space="preserve"> </w:t>
            </w:r>
            <w:r w:rsidRPr="008036AA">
              <w:rPr>
                <w:bCs/>
                <w:sz w:val="24"/>
                <w:szCs w:val="24"/>
              </w:rPr>
              <w:t>Циклические формы в музыке</w:t>
            </w:r>
          </w:p>
          <w:p w:rsidR="00A71DF5" w:rsidRPr="008036AA" w:rsidRDefault="00A71DF5" w:rsidP="0058199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A71DF5" w:rsidRPr="00397CC7" w:rsidRDefault="00410DB2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A71DF5" w:rsidRDefault="00A71DF5" w:rsidP="00A71DF5">
            <w:pPr>
              <w:pStyle w:val="afd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i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  <w:lang w:eastAsia="ar-SA"/>
              </w:rPr>
              <w:t>Тема 3.</w:t>
            </w:r>
            <w:r w:rsidRPr="008036AA">
              <w:rPr>
                <w:bCs/>
                <w:i/>
                <w:sz w:val="24"/>
                <w:szCs w:val="24"/>
              </w:rPr>
              <w:t xml:space="preserve"> </w:t>
            </w:r>
            <w:r w:rsidRPr="008036AA">
              <w:rPr>
                <w:bCs/>
                <w:sz w:val="24"/>
                <w:szCs w:val="24"/>
              </w:rPr>
              <w:t>Вокально-хоровые формы и жанры</w:t>
            </w:r>
          </w:p>
          <w:p w:rsidR="00A71DF5" w:rsidRPr="008036AA" w:rsidRDefault="00A71DF5" w:rsidP="0058199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A71DF5" w:rsidRPr="00397CC7" w:rsidRDefault="00410DB2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2</w:t>
            </w:r>
          </w:p>
        </w:tc>
      </w:tr>
      <w:tr w:rsidR="00A71DF5" w:rsidRPr="00397CC7" w:rsidTr="0058199A">
        <w:trPr>
          <w:cantSplit/>
          <w:trHeight w:val="311"/>
        </w:trPr>
        <w:tc>
          <w:tcPr>
            <w:tcW w:w="9570" w:type="dxa"/>
            <w:gridSpan w:val="13"/>
          </w:tcPr>
          <w:p w:rsidR="00A71DF5" w:rsidRPr="00FE4DF1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sz w:val="22"/>
                <w:szCs w:val="22"/>
              </w:rPr>
            </w:pPr>
          </w:p>
        </w:tc>
      </w:tr>
      <w:tr w:rsidR="00A71DF5" w:rsidRPr="00397CC7" w:rsidTr="0058199A">
        <w:trPr>
          <w:cantSplit/>
          <w:trHeight w:val="311"/>
        </w:trPr>
        <w:tc>
          <w:tcPr>
            <w:tcW w:w="9570" w:type="dxa"/>
            <w:gridSpan w:val="13"/>
            <w:vAlign w:val="center"/>
          </w:tcPr>
          <w:p w:rsidR="00A71DF5" w:rsidRPr="008036AA" w:rsidRDefault="00A71DF5" w:rsidP="0058199A">
            <w:pPr>
              <w:widowControl w:val="0"/>
              <w:overflowPunct/>
              <w:ind w:firstLine="400"/>
              <w:jc w:val="center"/>
              <w:textAlignment w:val="auto"/>
              <w:rPr>
                <w:rStyle w:val="af1"/>
                <w:bCs/>
                <w:i w:val="0"/>
                <w:iCs w:val="0"/>
                <w:sz w:val="24"/>
                <w:szCs w:val="24"/>
              </w:rPr>
            </w:pPr>
            <w:r w:rsidRPr="001B2DA9">
              <w:rPr>
                <w:rFonts w:cs="Verdana"/>
                <w:b/>
                <w:sz w:val="24"/>
                <w:szCs w:val="24"/>
                <w:lang w:eastAsia="ar-SA"/>
              </w:rPr>
              <w:t xml:space="preserve">Раздел 2 </w:t>
            </w:r>
            <w:r w:rsidRPr="001B2DA9">
              <w:rPr>
                <w:b/>
                <w:sz w:val="24"/>
                <w:szCs w:val="24"/>
                <w:lang w:eastAsia="ar-SA"/>
              </w:rPr>
              <w:t>Простые и сложные музыкальные формы.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4. Опера, балет и другие музыкально-театральные жа</w:t>
            </w:r>
            <w:r w:rsidRPr="008036AA">
              <w:rPr>
                <w:bCs/>
                <w:sz w:val="24"/>
                <w:szCs w:val="24"/>
              </w:rPr>
              <w:t>н</w:t>
            </w:r>
            <w:r w:rsidRPr="008036AA">
              <w:rPr>
                <w:bCs/>
                <w:sz w:val="24"/>
                <w:szCs w:val="24"/>
              </w:rPr>
              <w:t>ры</w:t>
            </w:r>
          </w:p>
          <w:p w:rsidR="00A71DF5" w:rsidRPr="008036AA" w:rsidRDefault="00A71DF5" w:rsidP="0058199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A71DF5" w:rsidRPr="00397CC7" w:rsidRDefault="00410DB2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5. Период в гомофонно-гармоническом стиле музыки</w:t>
            </w:r>
          </w:p>
          <w:p w:rsidR="00A71DF5" w:rsidRPr="008036AA" w:rsidRDefault="00A71DF5" w:rsidP="0058199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A71DF5" w:rsidRPr="00397CC7" w:rsidRDefault="00410DB2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 xml:space="preserve">Тема 6. </w:t>
            </w:r>
            <w:proofErr w:type="spellStart"/>
            <w:r w:rsidRPr="008036AA">
              <w:rPr>
                <w:bCs/>
                <w:sz w:val="24"/>
                <w:szCs w:val="24"/>
              </w:rPr>
              <w:t>Двухчастная</w:t>
            </w:r>
            <w:proofErr w:type="spellEnd"/>
            <w:r w:rsidRPr="008036AA">
              <w:rPr>
                <w:bCs/>
                <w:sz w:val="24"/>
                <w:szCs w:val="24"/>
              </w:rPr>
              <w:t xml:space="preserve"> форма</w:t>
            </w:r>
          </w:p>
          <w:p w:rsidR="00A71DF5" w:rsidRPr="008036AA" w:rsidRDefault="00A71DF5" w:rsidP="0058199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A71DF5" w:rsidRPr="00397CC7" w:rsidRDefault="00410DB2" w:rsidP="0058199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2</w:t>
            </w:r>
          </w:p>
        </w:tc>
      </w:tr>
      <w:tr w:rsidR="00A71DF5" w:rsidRPr="00397CC7" w:rsidTr="0058199A">
        <w:trPr>
          <w:cantSplit/>
          <w:trHeight w:val="311"/>
        </w:trPr>
        <w:tc>
          <w:tcPr>
            <w:tcW w:w="9570" w:type="dxa"/>
            <w:gridSpan w:val="13"/>
          </w:tcPr>
          <w:p w:rsidR="00A71DF5" w:rsidRPr="008036AA" w:rsidRDefault="00A71DF5" w:rsidP="0058199A">
            <w:pPr>
              <w:widowControl w:val="0"/>
              <w:overflowPunct/>
              <w:ind w:firstLine="567"/>
              <w:jc w:val="center"/>
              <w:textAlignment w:val="auto"/>
              <w:rPr>
                <w:rFonts w:cs="Verdana"/>
                <w:b/>
                <w:i/>
                <w:sz w:val="24"/>
                <w:szCs w:val="24"/>
                <w:lang w:eastAsia="ar-SA"/>
              </w:rPr>
            </w:pPr>
            <w:r>
              <w:rPr>
                <w:rFonts w:cs="Verdana"/>
                <w:b/>
                <w:i/>
                <w:sz w:val="24"/>
                <w:szCs w:val="24"/>
                <w:lang w:eastAsia="ar-SA"/>
              </w:rPr>
              <w:t>Семестр 4</w:t>
            </w:r>
          </w:p>
        </w:tc>
      </w:tr>
      <w:tr w:rsidR="00A71DF5" w:rsidRPr="00397CC7" w:rsidTr="0058199A">
        <w:trPr>
          <w:cantSplit/>
          <w:trHeight w:val="311"/>
        </w:trPr>
        <w:tc>
          <w:tcPr>
            <w:tcW w:w="9570" w:type="dxa"/>
            <w:gridSpan w:val="13"/>
          </w:tcPr>
          <w:p w:rsidR="00A71DF5" w:rsidRPr="008036AA" w:rsidRDefault="00A71DF5" w:rsidP="0058199A">
            <w:pPr>
              <w:widowControl w:val="0"/>
              <w:overflowPunct/>
              <w:ind w:firstLine="567"/>
              <w:jc w:val="center"/>
              <w:textAlignment w:val="auto"/>
              <w:rPr>
                <w:rStyle w:val="af1"/>
                <w:bCs/>
                <w:i w:val="0"/>
                <w:iCs w:val="0"/>
                <w:sz w:val="24"/>
                <w:szCs w:val="24"/>
              </w:rPr>
            </w:pPr>
            <w:r w:rsidRPr="001B2DA9">
              <w:rPr>
                <w:rFonts w:cs="Verdana"/>
                <w:b/>
                <w:sz w:val="24"/>
                <w:szCs w:val="24"/>
                <w:lang w:eastAsia="ar-SA"/>
              </w:rPr>
              <w:t>Раздел 3 Основные музыкальные формы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7. Простая трехчастная форма</w:t>
            </w:r>
          </w:p>
          <w:p w:rsidR="00A71DF5" w:rsidRPr="008036AA" w:rsidRDefault="00A71DF5" w:rsidP="0058199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7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12</w:t>
            </w:r>
          </w:p>
        </w:tc>
        <w:tc>
          <w:tcPr>
            <w:tcW w:w="506" w:type="dxa"/>
            <w:vAlign w:val="center"/>
          </w:tcPr>
          <w:p w:rsidR="00A71DF5" w:rsidRDefault="00410DB2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8. Сложная трехчастная форма</w:t>
            </w:r>
          </w:p>
          <w:p w:rsidR="00A71DF5" w:rsidRPr="008036AA" w:rsidRDefault="00A71DF5" w:rsidP="0058199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A71DF5" w:rsidRDefault="00410DB2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9. Сложная трехчастная форма</w:t>
            </w:r>
          </w:p>
          <w:p w:rsidR="00A71DF5" w:rsidRPr="008036AA" w:rsidRDefault="00A71DF5" w:rsidP="0058199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7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13</w:t>
            </w:r>
          </w:p>
        </w:tc>
        <w:tc>
          <w:tcPr>
            <w:tcW w:w="506" w:type="dxa"/>
            <w:vAlign w:val="center"/>
          </w:tcPr>
          <w:p w:rsidR="00A71DF5" w:rsidRDefault="00410DB2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2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A71DF5" w:rsidRDefault="00A71DF5" w:rsidP="0058199A">
            <w:pPr>
              <w:snapToGrid w:val="0"/>
              <w:rPr>
                <w:color w:val="auto"/>
                <w:sz w:val="24"/>
                <w:szCs w:val="24"/>
                <w:lang w:eastAsia="ar-SA"/>
              </w:rPr>
            </w:pPr>
            <w:r w:rsidRPr="00A71DF5">
              <w:rPr>
                <w:color w:val="auto"/>
                <w:sz w:val="24"/>
                <w:szCs w:val="24"/>
                <w:lang w:eastAsia="ar-SA"/>
              </w:rPr>
              <w:t>Тема 10. Форма рондо.</w:t>
            </w: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A71DF5" w:rsidRDefault="00410DB2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 xml:space="preserve">Тема 11. </w:t>
            </w:r>
            <w:proofErr w:type="gramStart"/>
            <w:r w:rsidRPr="008036AA">
              <w:rPr>
                <w:bCs/>
                <w:sz w:val="24"/>
                <w:szCs w:val="24"/>
              </w:rPr>
              <w:t>Сонатное</w:t>
            </w:r>
            <w:proofErr w:type="gramEnd"/>
            <w:r w:rsidRPr="008036AA">
              <w:rPr>
                <w:bCs/>
                <w:sz w:val="24"/>
                <w:szCs w:val="24"/>
              </w:rPr>
              <w:t xml:space="preserve"> аллегро, как одна из частей сонаты</w:t>
            </w:r>
          </w:p>
          <w:p w:rsidR="00A71DF5" w:rsidRPr="008036AA" w:rsidRDefault="00A71DF5" w:rsidP="0058199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7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12</w:t>
            </w:r>
          </w:p>
        </w:tc>
        <w:tc>
          <w:tcPr>
            <w:tcW w:w="506" w:type="dxa"/>
            <w:vAlign w:val="center"/>
          </w:tcPr>
          <w:p w:rsidR="00A71DF5" w:rsidRDefault="00410DB2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12. Рондо-соната</w:t>
            </w:r>
          </w:p>
          <w:p w:rsidR="00A71DF5" w:rsidRPr="008036AA" w:rsidRDefault="00A71DF5" w:rsidP="0058199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7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13</w:t>
            </w:r>
          </w:p>
        </w:tc>
        <w:tc>
          <w:tcPr>
            <w:tcW w:w="506" w:type="dxa"/>
            <w:vAlign w:val="center"/>
          </w:tcPr>
          <w:p w:rsidR="00A71DF5" w:rsidRDefault="00410DB2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2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</w:tcPr>
          <w:p w:rsidR="00A71DF5" w:rsidRPr="00FF05CD" w:rsidRDefault="00A71DF5" w:rsidP="0058199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A71DF5" w:rsidRPr="008036AA" w:rsidRDefault="00A71DF5" w:rsidP="0058199A">
            <w:pPr>
              <w:snapToGrid w:val="0"/>
              <w:rPr>
                <w:b/>
                <w:color w:val="auto"/>
                <w:sz w:val="22"/>
                <w:szCs w:val="22"/>
                <w:lang w:eastAsia="ar-SA"/>
              </w:rPr>
            </w:pPr>
            <w:r w:rsidRPr="008036AA">
              <w:rPr>
                <w:b/>
                <w:color w:val="auto"/>
                <w:sz w:val="22"/>
                <w:szCs w:val="22"/>
                <w:lang w:eastAsia="ar-SA"/>
              </w:rPr>
              <w:t>Контроль (зачет)</w:t>
            </w:r>
          </w:p>
        </w:tc>
        <w:tc>
          <w:tcPr>
            <w:tcW w:w="5107" w:type="dxa"/>
            <w:gridSpan w:val="10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506" w:type="dxa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  <w:vAlign w:val="center"/>
          </w:tcPr>
          <w:p w:rsidR="00A71DF5" w:rsidRPr="009B42CA" w:rsidRDefault="00A71DF5" w:rsidP="0058199A">
            <w:pPr>
              <w:ind w:firstLine="3"/>
              <w:jc w:val="both"/>
              <w:rPr>
                <w:rStyle w:val="af1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FA3EA3" w:rsidRDefault="00A71DF5" w:rsidP="0058199A">
            <w:pPr>
              <w:jc w:val="both"/>
              <w:rPr>
                <w:rStyle w:val="af1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0" w:type="auto"/>
            <w:vAlign w:val="center"/>
          </w:tcPr>
          <w:p w:rsidR="00A71DF5" w:rsidRPr="00562730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562730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562730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562730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562730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562730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562730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64</w:t>
            </w:r>
          </w:p>
        </w:tc>
        <w:tc>
          <w:tcPr>
            <w:tcW w:w="0" w:type="auto"/>
            <w:vAlign w:val="center"/>
          </w:tcPr>
          <w:p w:rsidR="00A71DF5" w:rsidRPr="00562730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44</w:t>
            </w: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108</w:t>
            </w:r>
          </w:p>
        </w:tc>
        <w:tc>
          <w:tcPr>
            <w:tcW w:w="506" w:type="dxa"/>
            <w:vAlign w:val="center"/>
          </w:tcPr>
          <w:p w:rsidR="00A71DF5" w:rsidRPr="00397CC7" w:rsidRDefault="00410DB2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16</w:t>
            </w:r>
          </w:p>
        </w:tc>
      </w:tr>
      <w:tr w:rsidR="00A71DF5" w:rsidRPr="00397CC7" w:rsidTr="00365917">
        <w:trPr>
          <w:cantSplit/>
          <w:trHeight w:val="311"/>
        </w:trPr>
        <w:tc>
          <w:tcPr>
            <w:tcW w:w="0" w:type="auto"/>
            <w:vAlign w:val="center"/>
          </w:tcPr>
          <w:p w:rsidR="00A71DF5" w:rsidRPr="009B42CA" w:rsidRDefault="00A71DF5" w:rsidP="0058199A">
            <w:pPr>
              <w:ind w:firstLine="3"/>
              <w:jc w:val="both"/>
              <w:rPr>
                <w:rStyle w:val="af1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1DF5" w:rsidRPr="00FA3EA3" w:rsidRDefault="00A71DF5" w:rsidP="0058199A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0" w:type="auto"/>
            <w:gridSpan w:val="9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A71DF5" w:rsidRPr="00397CC7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3</w:t>
            </w:r>
          </w:p>
        </w:tc>
        <w:tc>
          <w:tcPr>
            <w:tcW w:w="506" w:type="dxa"/>
            <w:vAlign w:val="center"/>
          </w:tcPr>
          <w:p w:rsidR="00A71DF5" w:rsidRDefault="00A71DF5" w:rsidP="0058199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</w:tr>
    </w:tbl>
    <w:p w:rsidR="000F3AB4" w:rsidRPr="00B05169" w:rsidRDefault="000F3AB4" w:rsidP="005B0C18">
      <w:pPr>
        <w:pStyle w:val="Heading2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DC5B5B" w:rsidRPr="00744466" w:rsidRDefault="00DC5B5B" w:rsidP="00DC5B5B">
      <w:pPr>
        <w:pStyle w:val="style3"/>
        <w:spacing w:beforeAutospacing="0" w:afterAutospacing="0"/>
        <w:rPr>
          <w:b/>
          <w:bCs/>
        </w:rPr>
      </w:pPr>
    </w:p>
    <w:p w:rsidR="000F3AB4" w:rsidRPr="00B05169" w:rsidRDefault="00AA59F4" w:rsidP="007C3967">
      <w:pPr>
        <w:pStyle w:val="Heading2"/>
        <w:ind w:firstLine="709"/>
        <w:jc w:val="center"/>
        <w:rPr>
          <w:rFonts w:ascii="Times New Roman" w:hAnsi="Times New Roman"/>
          <w:sz w:val="24"/>
          <w:szCs w:val="24"/>
        </w:rPr>
      </w:pPr>
      <w:r w:rsidRPr="00B05169"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9B4C7E" w:rsidRPr="001B2DA9" w:rsidRDefault="009B4C7E" w:rsidP="009B4C7E">
      <w:pPr>
        <w:jc w:val="center"/>
        <w:rPr>
          <w:b/>
          <w:sz w:val="24"/>
          <w:szCs w:val="24"/>
        </w:rPr>
      </w:pPr>
      <w:r w:rsidRPr="001B2DA9">
        <w:rPr>
          <w:rFonts w:cs="Verdana"/>
          <w:b/>
          <w:sz w:val="24"/>
          <w:szCs w:val="24"/>
          <w:lang w:eastAsia="ar-SA"/>
        </w:rPr>
        <w:t>Раздел 1 Общие принципы организации формы</w:t>
      </w:r>
    </w:p>
    <w:p w:rsidR="000F3AB4" w:rsidRPr="00B05169" w:rsidRDefault="000F3AB4" w:rsidP="007C3967">
      <w:pPr>
        <w:tabs>
          <w:tab w:val="left" w:pos="643"/>
        </w:tabs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9B4C7E" w:rsidRPr="009B4C7E" w:rsidRDefault="009B4C7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9B4C7E">
        <w:rPr>
          <w:b/>
          <w:bCs/>
          <w:sz w:val="24"/>
          <w:szCs w:val="24"/>
        </w:rPr>
        <w:t>Тема 1 Общие принципы организации музыкальной формы в европейской м</w:t>
      </w:r>
      <w:r w:rsidRPr="009B4C7E">
        <w:rPr>
          <w:b/>
          <w:bCs/>
          <w:sz w:val="24"/>
          <w:szCs w:val="24"/>
        </w:rPr>
        <w:t>у</w:t>
      </w:r>
      <w:r w:rsidRPr="009B4C7E">
        <w:rPr>
          <w:b/>
          <w:bCs/>
          <w:sz w:val="24"/>
          <w:szCs w:val="24"/>
        </w:rPr>
        <w:t>зыке</w:t>
      </w:r>
      <w:r w:rsidR="00F2072E">
        <w:rPr>
          <w:b/>
          <w:bCs/>
          <w:sz w:val="24"/>
          <w:szCs w:val="24"/>
        </w:rPr>
        <w:t>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Методы и цели анализа музыкальных произведений. Методика музыкального анал</w:t>
      </w:r>
      <w:r w:rsidRPr="001B2DA9">
        <w:rPr>
          <w:bCs/>
          <w:sz w:val="24"/>
          <w:szCs w:val="24"/>
        </w:rPr>
        <w:t>и</w:t>
      </w:r>
      <w:r w:rsidRPr="001B2DA9">
        <w:rPr>
          <w:bCs/>
          <w:sz w:val="24"/>
          <w:szCs w:val="24"/>
        </w:rPr>
        <w:t>за и методы других наук. Метод целостного анализа. Историческое развитие музыкальных форм в европейском и отечественном искусстве. Главные элементы музыкального языка: мелодия, ритм, гармония, динамика и др. Музыкальная тема. Интонация в музыке (по Асафьеву, Яворскому).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2. Расчлененность и единство в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 xml:space="preserve">орме. Цезура, ее признаки. Функции частей в </w:t>
      </w:r>
      <w:r w:rsidRPr="001B2DA9">
        <w:rPr>
          <w:bCs/>
          <w:sz w:val="24"/>
          <w:szCs w:val="24"/>
        </w:rPr>
        <w:lastRenderedPageBreak/>
        <w:t>форме. Пропорциональность  в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>орме. 3. Типы музыкального изложения: экспозиц</w:t>
      </w:r>
      <w:r w:rsidRPr="001B2DA9">
        <w:rPr>
          <w:bCs/>
          <w:sz w:val="24"/>
          <w:szCs w:val="24"/>
        </w:rPr>
        <w:t>и</w:t>
      </w:r>
      <w:r w:rsidRPr="001B2DA9">
        <w:rPr>
          <w:bCs/>
          <w:sz w:val="24"/>
          <w:szCs w:val="24"/>
        </w:rPr>
        <w:t>онный, серединный, заключительный и пр.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4. Принципы развития тем в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 xml:space="preserve">орме: а) повторение, б) измененное повторение (варьирование), в) разработка, г) производный контраст, </w:t>
      </w:r>
      <w:proofErr w:type="spellStart"/>
      <w:r w:rsidRPr="001B2DA9">
        <w:rPr>
          <w:bCs/>
          <w:sz w:val="24"/>
          <w:szCs w:val="24"/>
        </w:rPr>
        <w:t>д</w:t>
      </w:r>
      <w:proofErr w:type="spellEnd"/>
      <w:r w:rsidRPr="001B2DA9">
        <w:rPr>
          <w:bCs/>
          <w:sz w:val="24"/>
          <w:szCs w:val="24"/>
        </w:rPr>
        <w:t>) контраст сопоставления. Сп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>собы преобразования мелодико-тематических построений.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5. Соотношение функций частей в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 xml:space="preserve">орме, типов изложения и музыкально-тематических принципов. 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>6. Гомофонно-гармонический и полифонический стили в музыке. Стиль и жанр в музыке. Единство содержания и формы. Понятие фактуры.</w:t>
      </w:r>
    </w:p>
    <w:p w:rsidR="00874634" w:rsidRPr="00B05169" w:rsidRDefault="00874634" w:rsidP="00F2072E">
      <w:pPr>
        <w:tabs>
          <w:tab w:val="left" w:pos="643"/>
        </w:tabs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B05169">
        <w:rPr>
          <w:b/>
          <w:bCs/>
          <w:sz w:val="24"/>
          <w:szCs w:val="24"/>
          <w:lang w:eastAsia="ar-SA"/>
        </w:rPr>
        <w:t>Тема 2.</w:t>
      </w:r>
      <w:r w:rsidRPr="00B05169">
        <w:rPr>
          <w:b/>
          <w:sz w:val="24"/>
          <w:szCs w:val="24"/>
        </w:rPr>
        <w:t xml:space="preserve"> </w:t>
      </w:r>
      <w:r w:rsidR="009B4C7E" w:rsidRPr="00F2072E">
        <w:rPr>
          <w:b/>
          <w:bCs/>
          <w:sz w:val="24"/>
          <w:szCs w:val="24"/>
        </w:rPr>
        <w:t>Циклические формы в музыке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Простые и сложные музыкальные формы. Особенности анализа многочастных пр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изведений.  Старинные инструментальные формы: партита, сюита. Сонатный цикл из 3-х частей. Типичные формы у классиков: 1 ч.- сонатное аллегро, 2 ч. – </w:t>
      </w:r>
      <w:proofErr w:type="spellStart"/>
      <w:r w:rsidRPr="001B2DA9">
        <w:rPr>
          <w:bCs/>
          <w:sz w:val="24"/>
          <w:szCs w:val="24"/>
        </w:rPr>
        <w:t>двухчастная</w:t>
      </w:r>
      <w:proofErr w:type="spellEnd"/>
      <w:r w:rsidRPr="001B2DA9">
        <w:rPr>
          <w:bCs/>
          <w:sz w:val="24"/>
          <w:szCs w:val="24"/>
        </w:rPr>
        <w:t xml:space="preserve"> или тре</w:t>
      </w:r>
      <w:r w:rsidRPr="001B2DA9">
        <w:rPr>
          <w:bCs/>
          <w:sz w:val="24"/>
          <w:szCs w:val="24"/>
        </w:rPr>
        <w:t>х</w:t>
      </w:r>
      <w:r w:rsidRPr="001B2DA9">
        <w:rPr>
          <w:bCs/>
          <w:sz w:val="24"/>
          <w:szCs w:val="24"/>
        </w:rPr>
        <w:t>частная форма (иногда вариации), 3 ч. – рондо. Эволюция сонатной формы в творчестве Ф.Шуберта, Р.Шопена, И.Брамса, П.Чайковского и др.</w:t>
      </w:r>
    </w:p>
    <w:p w:rsidR="000F3AB4" w:rsidRDefault="009B4C7E" w:rsidP="009B4C7E">
      <w:pPr>
        <w:tabs>
          <w:tab w:val="left" w:pos="643"/>
        </w:tabs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1B2DA9">
        <w:rPr>
          <w:bCs/>
          <w:sz w:val="24"/>
          <w:szCs w:val="24"/>
        </w:rPr>
        <w:t>Сонатная форма в инструментальных трио, квартетах и т. п. Увертюра, фантазия, симфония. Новые формы сюиты. Попурри. Вокальные и инструментальные циклы</w:t>
      </w:r>
    </w:p>
    <w:p w:rsidR="009B4C7E" w:rsidRDefault="009B4C7E" w:rsidP="009B4C7E">
      <w:pPr>
        <w:tabs>
          <w:tab w:val="left" w:pos="643"/>
        </w:tabs>
        <w:suppressAutoHyphens/>
        <w:rPr>
          <w:b/>
          <w:bCs/>
          <w:sz w:val="24"/>
          <w:szCs w:val="24"/>
          <w:lang w:eastAsia="ar-SA"/>
        </w:rPr>
      </w:pPr>
    </w:p>
    <w:p w:rsidR="009B4C7E" w:rsidRPr="001B2DA9" w:rsidRDefault="009B4C7E" w:rsidP="00F2072E">
      <w:pPr>
        <w:widowControl w:val="0"/>
        <w:overflowPunct/>
        <w:ind w:firstLine="567"/>
        <w:jc w:val="center"/>
        <w:textAlignment w:val="auto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3.</w:t>
      </w:r>
      <w:r w:rsidRPr="009B4C7E">
        <w:rPr>
          <w:bCs/>
          <w:i/>
          <w:sz w:val="24"/>
          <w:szCs w:val="24"/>
        </w:rPr>
        <w:t xml:space="preserve"> </w:t>
      </w:r>
      <w:r w:rsidRPr="00F2072E">
        <w:rPr>
          <w:b/>
          <w:bCs/>
          <w:sz w:val="24"/>
          <w:szCs w:val="24"/>
        </w:rPr>
        <w:t>Вокально-хоровые формы и жанры</w:t>
      </w:r>
    </w:p>
    <w:p w:rsidR="009B4C7E" w:rsidRPr="001B2DA9" w:rsidRDefault="009B4C7E" w:rsidP="009B4C7E">
      <w:pPr>
        <w:widowControl w:val="0"/>
        <w:overflowPunct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Основная область художественного применения </w:t>
      </w:r>
      <w:proofErr w:type="spellStart"/>
      <w:r w:rsidRPr="001B2DA9">
        <w:rPr>
          <w:bCs/>
          <w:sz w:val="24"/>
          <w:szCs w:val="24"/>
        </w:rPr>
        <w:t>двухчастных</w:t>
      </w:r>
      <w:proofErr w:type="spellEnd"/>
      <w:r w:rsidRPr="001B2DA9">
        <w:rPr>
          <w:bCs/>
          <w:sz w:val="24"/>
          <w:szCs w:val="24"/>
        </w:rPr>
        <w:t xml:space="preserve"> и трехчастных форм в м</w:t>
      </w:r>
      <w:r w:rsidRPr="001B2DA9">
        <w:rPr>
          <w:bCs/>
          <w:sz w:val="24"/>
          <w:szCs w:val="24"/>
        </w:rPr>
        <w:t>у</w:t>
      </w:r>
      <w:r w:rsidRPr="001B2DA9">
        <w:rPr>
          <w:bCs/>
          <w:sz w:val="24"/>
          <w:szCs w:val="24"/>
        </w:rPr>
        <w:t>зыкальном искусстве: вокальная, хоровая, танцевальная и др. «легкая» музыка, марши и гимны.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Применение общих музыкальных форм в вокальной и хоровой музыке. Музыкальная декламация. </w:t>
      </w:r>
      <w:proofErr w:type="spellStart"/>
      <w:r w:rsidRPr="001B2DA9">
        <w:rPr>
          <w:bCs/>
          <w:sz w:val="24"/>
          <w:szCs w:val="24"/>
        </w:rPr>
        <w:t>Репризность</w:t>
      </w:r>
      <w:proofErr w:type="spellEnd"/>
      <w:r w:rsidRPr="001B2DA9">
        <w:rPr>
          <w:bCs/>
          <w:sz w:val="24"/>
          <w:szCs w:val="24"/>
        </w:rPr>
        <w:t xml:space="preserve">, как основа вокально-хоровых жанров.  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proofErr w:type="gramStart"/>
      <w:r w:rsidRPr="001B2DA9">
        <w:rPr>
          <w:bCs/>
          <w:sz w:val="24"/>
          <w:szCs w:val="24"/>
        </w:rPr>
        <w:t>Характеристика вокальных жанров: песня, романс, баллада, камерные ансамбли, в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кальные циклы и др. Характеристика хоровых жанров: мотет, мадригал, хорал, кантата, </w:t>
      </w:r>
      <w:proofErr w:type="spellStart"/>
      <w:r w:rsidRPr="001B2DA9">
        <w:rPr>
          <w:bCs/>
          <w:sz w:val="24"/>
          <w:szCs w:val="24"/>
        </w:rPr>
        <w:t>пассионы</w:t>
      </w:r>
      <w:proofErr w:type="spellEnd"/>
      <w:r w:rsidRPr="001B2DA9">
        <w:rPr>
          <w:bCs/>
          <w:sz w:val="24"/>
          <w:szCs w:val="24"/>
        </w:rPr>
        <w:t>, оратории и др.</w:t>
      </w:r>
      <w:proofErr w:type="gramEnd"/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</w:p>
    <w:p w:rsidR="009B4C7E" w:rsidRPr="001B2DA9" w:rsidRDefault="009B4C7E" w:rsidP="009B4C7E">
      <w:pPr>
        <w:widowControl w:val="0"/>
        <w:overflowPunct/>
        <w:ind w:firstLine="400"/>
        <w:jc w:val="center"/>
        <w:textAlignment w:val="auto"/>
        <w:rPr>
          <w:bCs/>
          <w:sz w:val="24"/>
          <w:szCs w:val="24"/>
        </w:rPr>
      </w:pPr>
      <w:r w:rsidRPr="001B2DA9">
        <w:rPr>
          <w:rFonts w:cs="Verdana"/>
          <w:b/>
          <w:sz w:val="24"/>
          <w:szCs w:val="24"/>
          <w:lang w:eastAsia="ar-SA"/>
        </w:rPr>
        <w:t xml:space="preserve">Раздел 2 </w:t>
      </w:r>
      <w:r w:rsidRPr="001B2DA9">
        <w:rPr>
          <w:b/>
          <w:sz w:val="24"/>
          <w:szCs w:val="24"/>
          <w:lang w:eastAsia="ar-SA"/>
        </w:rPr>
        <w:t>Простые и сложные музыкальные формы.</w:t>
      </w:r>
    </w:p>
    <w:p w:rsidR="009B4C7E" w:rsidRPr="009B4C7E" w:rsidRDefault="009B4C7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9B4C7E">
        <w:rPr>
          <w:b/>
          <w:bCs/>
          <w:sz w:val="24"/>
          <w:szCs w:val="24"/>
        </w:rPr>
        <w:t>Тема 4. Опера, балет и другие музыкально-театральные жанры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Возникновение и развитие оперного и симфонического жанров в 17-18 вв.. </w:t>
      </w:r>
      <w:proofErr w:type="spellStart"/>
      <w:r w:rsidRPr="001B2DA9">
        <w:rPr>
          <w:bCs/>
          <w:sz w:val="24"/>
          <w:szCs w:val="24"/>
        </w:rPr>
        <w:t>Опера-сериа</w:t>
      </w:r>
      <w:proofErr w:type="spellEnd"/>
      <w:r w:rsidRPr="001B2DA9">
        <w:rPr>
          <w:bCs/>
          <w:sz w:val="24"/>
          <w:szCs w:val="24"/>
        </w:rPr>
        <w:t xml:space="preserve"> и </w:t>
      </w:r>
      <w:proofErr w:type="spellStart"/>
      <w:proofErr w:type="gramStart"/>
      <w:r w:rsidRPr="001B2DA9">
        <w:rPr>
          <w:bCs/>
          <w:sz w:val="24"/>
          <w:szCs w:val="24"/>
        </w:rPr>
        <w:t>опера-буфа</w:t>
      </w:r>
      <w:proofErr w:type="spellEnd"/>
      <w:proofErr w:type="gramEnd"/>
      <w:r w:rsidRPr="001B2DA9">
        <w:rPr>
          <w:bCs/>
          <w:sz w:val="24"/>
          <w:szCs w:val="24"/>
        </w:rPr>
        <w:t xml:space="preserve">, как характерные жанры итальянской оперы в 17-18 вв.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proofErr w:type="spellStart"/>
      <w:r w:rsidRPr="001B2DA9">
        <w:rPr>
          <w:bCs/>
          <w:sz w:val="24"/>
          <w:szCs w:val="24"/>
        </w:rPr>
        <w:t>Кантиленный</w:t>
      </w:r>
      <w:proofErr w:type="spellEnd"/>
      <w:r w:rsidRPr="001B2DA9">
        <w:rPr>
          <w:bCs/>
          <w:sz w:val="24"/>
          <w:szCs w:val="24"/>
        </w:rPr>
        <w:t xml:space="preserve"> и </w:t>
      </w:r>
      <w:proofErr w:type="spellStart"/>
      <w:r w:rsidRPr="001B2DA9">
        <w:rPr>
          <w:bCs/>
          <w:sz w:val="24"/>
          <w:szCs w:val="24"/>
        </w:rPr>
        <w:t>речетативно-декламационный</w:t>
      </w:r>
      <w:proofErr w:type="spellEnd"/>
      <w:r w:rsidRPr="001B2DA9">
        <w:rPr>
          <w:bCs/>
          <w:sz w:val="24"/>
          <w:szCs w:val="24"/>
        </w:rPr>
        <w:t xml:space="preserve"> стили в опере. </w:t>
      </w:r>
      <w:proofErr w:type="spellStart"/>
      <w:r w:rsidRPr="001B2DA9">
        <w:rPr>
          <w:bCs/>
          <w:sz w:val="24"/>
          <w:szCs w:val="24"/>
        </w:rPr>
        <w:t>Речетатив</w:t>
      </w:r>
      <w:proofErr w:type="spellEnd"/>
      <w:r w:rsidRPr="001B2DA9">
        <w:rPr>
          <w:bCs/>
          <w:sz w:val="24"/>
          <w:szCs w:val="24"/>
        </w:rPr>
        <w:t>. Ария. Арие</w:t>
      </w:r>
      <w:r w:rsidRPr="001B2DA9">
        <w:rPr>
          <w:bCs/>
          <w:sz w:val="24"/>
          <w:szCs w:val="24"/>
        </w:rPr>
        <w:t>т</w:t>
      </w:r>
      <w:r w:rsidRPr="001B2DA9">
        <w:rPr>
          <w:bCs/>
          <w:sz w:val="24"/>
          <w:szCs w:val="24"/>
        </w:rPr>
        <w:t xml:space="preserve">та. Каватина, Ариозо. Ансамбли (дуэты, трио, квартеты и т.п.). Хоры в опере. Финал.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proofErr w:type="gramStart"/>
      <w:r w:rsidRPr="001B2DA9">
        <w:rPr>
          <w:bCs/>
          <w:sz w:val="24"/>
          <w:szCs w:val="24"/>
        </w:rPr>
        <w:t>Инструментальная музыка в опере (увертюра, вступление, прелюдия, антракт, инте</w:t>
      </w:r>
      <w:r w:rsidRPr="001B2DA9">
        <w:rPr>
          <w:bCs/>
          <w:sz w:val="24"/>
          <w:szCs w:val="24"/>
        </w:rPr>
        <w:t>р</w:t>
      </w:r>
      <w:r w:rsidRPr="001B2DA9">
        <w:rPr>
          <w:bCs/>
          <w:sz w:val="24"/>
          <w:szCs w:val="24"/>
        </w:rPr>
        <w:t xml:space="preserve">меццо и др. Балет в опере. </w:t>
      </w:r>
      <w:proofErr w:type="gramEnd"/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Опера, деление ее на акты и действия. «Сцена» в опере, как законченный раздел. П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нятие лейтмотива в опере. Музыкальная драма у Вагнера и русских композиторов (М.Мусоргский, «Борис Годунов») и др.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Возникновение балета. Роль французской культуры в развитии жанра. Роль инстр</w:t>
      </w:r>
      <w:r w:rsidRPr="001B2DA9">
        <w:rPr>
          <w:bCs/>
          <w:sz w:val="24"/>
          <w:szCs w:val="24"/>
        </w:rPr>
        <w:t>у</w:t>
      </w:r>
      <w:r w:rsidRPr="001B2DA9">
        <w:rPr>
          <w:bCs/>
          <w:sz w:val="24"/>
          <w:szCs w:val="24"/>
        </w:rPr>
        <w:t xml:space="preserve">ментальной музыки в балете. Балеты П.Чайковского, как новый этап в развитии жанра.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Оперетта, мюзикл. И.Кальман, </w:t>
      </w:r>
      <w:proofErr w:type="spellStart"/>
      <w:r w:rsidRPr="001B2DA9">
        <w:rPr>
          <w:bCs/>
          <w:sz w:val="24"/>
          <w:szCs w:val="24"/>
        </w:rPr>
        <w:t>Легар</w:t>
      </w:r>
      <w:proofErr w:type="spellEnd"/>
      <w:r w:rsidRPr="001B2DA9">
        <w:rPr>
          <w:bCs/>
          <w:sz w:val="24"/>
          <w:szCs w:val="24"/>
        </w:rPr>
        <w:t>, И.Штраус и др. классики жанра. Роль Вены, П</w:t>
      </w:r>
      <w:r w:rsidRPr="001B2DA9">
        <w:rPr>
          <w:bCs/>
          <w:sz w:val="24"/>
          <w:szCs w:val="24"/>
        </w:rPr>
        <w:t>а</w:t>
      </w:r>
      <w:r w:rsidRPr="001B2DA9">
        <w:rPr>
          <w:bCs/>
          <w:sz w:val="24"/>
          <w:szCs w:val="24"/>
        </w:rPr>
        <w:t>рижа, США (</w:t>
      </w:r>
      <w:proofErr w:type="spellStart"/>
      <w:r w:rsidRPr="001B2DA9">
        <w:rPr>
          <w:bCs/>
          <w:sz w:val="24"/>
          <w:szCs w:val="24"/>
        </w:rPr>
        <w:t>бродвейские</w:t>
      </w:r>
      <w:proofErr w:type="spellEnd"/>
      <w:r w:rsidRPr="001B2DA9">
        <w:rPr>
          <w:bCs/>
          <w:sz w:val="24"/>
          <w:szCs w:val="24"/>
        </w:rPr>
        <w:t xml:space="preserve"> театры) в развитии этих жанров. Рождение в России 20 века м</w:t>
      </w:r>
      <w:r w:rsidRPr="001B2DA9">
        <w:rPr>
          <w:bCs/>
          <w:sz w:val="24"/>
          <w:szCs w:val="24"/>
        </w:rPr>
        <w:t>у</w:t>
      </w:r>
      <w:r w:rsidRPr="001B2DA9">
        <w:rPr>
          <w:bCs/>
          <w:sz w:val="24"/>
          <w:szCs w:val="24"/>
        </w:rPr>
        <w:t xml:space="preserve">зыкальной комедии, отличительные особенности ее, как жанра.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 xml:space="preserve">Связь музыки в этих жанрах с бытовыми жанрами (вальс и др.).  </w:t>
      </w:r>
    </w:p>
    <w:p w:rsidR="000F3AB4" w:rsidRDefault="000F3AB4" w:rsidP="009B4C7E">
      <w:pPr>
        <w:widowControl w:val="0"/>
        <w:overflowPunct/>
        <w:ind w:firstLine="709"/>
        <w:textAlignment w:val="auto"/>
        <w:rPr>
          <w:b/>
          <w:bCs/>
          <w:sz w:val="24"/>
          <w:szCs w:val="24"/>
          <w:lang w:eastAsia="ar-SA"/>
        </w:rPr>
      </w:pPr>
    </w:p>
    <w:p w:rsidR="009B4C7E" w:rsidRPr="009B4C7E" w:rsidRDefault="009B4C7E" w:rsidP="008036AA">
      <w:pPr>
        <w:widowControl w:val="0"/>
        <w:overflowPunct/>
        <w:ind w:left="2268" w:firstLine="567"/>
        <w:jc w:val="center"/>
        <w:textAlignment w:val="auto"/>
        <w:rPr>
          <w:b/>
          <w:bCs/>
          <w:sz w:val="24"/>
          <w:szCs w:val="24"/>
        </w:rPr>
      </w:pPr>
      <w:r w:rsidRPr="009B4C7E">
        <w:rPr>
          <w:b/>
          <w:bCs/>
          <w:sz w:val="24"/>
          <w:szCs w:val="24"/>
        </w:rPr>
        <w:t>Тема 5. Период в гомофонно-гармоническом стиле музыки</w:t>
      </w:r>
    </w:p>
    <w:p w:rsidR="009B4C7E" w:rsidRPr="009B4C7E" w:rsidRDefault="009B4C7E" w:rsidP="009B4C7E">
      <w:pPr>
        <w:widowControl w:val="0"/>
        <w:overflowPunct/>
        <w:ind w:firstLine="400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>Период простого строения из 2-х предложений. Составные части периода: предлож</w:t>
      </w:r>
      <w:r w:rsidRPr="001B2DA9">
        <w:rPr>
          <w:bCs/>
          <w:sz w:val="24"/>
          <w:szCs w:val="24"/>
        </w:rPr>
        <w:t>е</w:t>
      </w:r>
      <w:r w:rsidRPr="001B2DA9">
        <w:rPr>
          <w:bCs/>
          <w:sz w:val="24"/>
          <w:szCs w:val="24"/>
        </w:rPr>
        <w:t xml:space="preserve">ние, фраза, мотив, </w:t>
      </w:r>
      <w:proofErr w:type="spellStart"/>
      <w:r w:rsidRPr="001B2DA9">
        <w:rPr>
          <w:bCs/>
          <w:sz w:val="24"/>
          <w:szCs w:val="24"/>
        </w:rPr>
        <w:t>субмотив</w:t>
      </w:r>
      <w:proofErr w:type="spellEnd"/>
      <w:r w:rsidRPr="001B2DA9">
        <w:rPr>
          <w:bCs/>
          <w:sz w:val="24"/>
          <w:szCs w:val="24"/>
        </w:rPr>
        <w:t xml:space="preserve">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Виды </w:t>
      </w:r>
      <w:proofErr w:type="spellStart"/>
      <w:r w:rsidRPr="001B2DA9">
        <w:rPr>
          <w:bCs/>
          <w:sz w:val="24"/>
          <w:szCs w:val="24"/>
        </w:rPr>
        <w:t>однотонального</w:t>
      </w:r>
      <w:proofErr w:type="spellEnd"/>
      <w:r w:rsidRPr="001B2DA9">
        <w:rPr>
          <w:bCs/>
          <w:sz w:val="24"/>
          <w:szCs w:val="24"/>
        </w:rPr>
        <w:t xml:space="preserve"> и модулирующего периода. Период из 3-х предложений, нед</w:t>
      </w:r>
      <w:r w:rsidRPr="001B2DA9">
        <w:rPr>
          <w:bCs/>
          <w:sz w:val="24"/>
          <w:szCs w:val="24"/>
        </w:rPr>
        <w:t>е</w:t>
      </w:r>
      <w:r w:rsidRPr="001B2DA9">
        <w:rPr>
          <w:bCs/>
          <w:sz w:val="24"/>
          <w:szCs w:val="24"/>
        </w:rPr>
        <w:t>лимый период.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Различные усложнения периода: период неквадратного строения, дополнение, сокр</w:t>
      </w:r>
      <w:r w:rsidRPr="001B2DA9">
        <w:rPr>
          <w:bCs/>
          <w:sz w:val="24"/>
          <w:szCs w:val="24"/>
        </w:rPr>
        <w:t>а</w:t>
      </w:r>
      <w:r w:rsidRPr="001B2DA9">
        <w:rPr>
          <w:bCs/>
          <w:sz w:val="24"/>
          <w:szCs w:val="24"/>
        </w:rPr>
        <w:lastRenderedPageBreak/>
        <w:t>щение, вторгающаяся каденция, реприза в периоде. Период как самостоятельная муз</w:t>
      </w:r>
      <w:r w:rsidRPr="001B2DA9">
        <w:rPr>
          <w:bCs/>
          <w:sz w:val="24"/>
          <w:szCs w:val="24"/>
        </w:rPr>
        <w:t>ы</w:t>
      </w:r>
      <w:r w:rsidRPr="001B2DA9">
        <w:rPr>
          <w:bCs/>
          <w:sz w:val="24"/>
          <w:szCs w:val="24"/>
        </w:rPr>
        <w:t>кальная форма. Вступление и кода.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proofErr w:type="spellStart"/>
      <w:r w:rsidRPr="001B2DA9">
        <w:rPr>
          <w:bCs/>
          <w:sz w:val="24"/>
          <w:szCs w:val="24"/>
        </w:rPr>
        <w:t>Аудиторно</w:t>
      </w:r>
      <w:proofErr w:type="spellEnd"/>
      <w:r w:rsidRPr="001B2DA9">
        <w:rPr>
          <w:bCs/>
          <w:sz w:val="24"/>
          <w:szCs w:val="24"/>
        </w:rPr>
        <w:t>: практический анализ периодов (Сонаты венских классиков, Шопен (Вал</w:t>
      </w:r>
      <w:r w:rsidRPr="001B2DA9">
        <w:rPr>
          <w:bCs/>
          <w:sz w:val="24"/>
          <w:szCs w:val="24"/>
        </w:rPr>
        <w:t>ь</w:t>
      </w:r>
      <w:r w:rsidRPr="001B2DA9">
        <w:rPr>
          <w:bCs/>
          <w:sz w:val="24"/>
          <w:szCs w:val="24"/>
        </w:rPr>
        <w:t>сы, мазурки и пр.), Чайковский «Времена года» и др.)</w:t>
      </w:r>
    </w:p>
    <w:p w:rsidR="009B4C7E" w:rsidRPr="00A954FE" w:rsidRDefault="009B4C7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 xml:space="preserve">Тема 6. </w:t>
      </w:r>
      <w:proofErr w:type="spellStart"/>
      <w:r w:rsidRPr="00A954FE">
        <w:rPr>
          <w:b/>
          <w:bCs/>
          <w:sz w:val="24"/>
          <w:szCs w:val="24"/>
        </w:rPr>
        <w:t>Двухчастная</w:t>
      </w:r>
      <w:proofErr w:type="spellEnd"/>
      <w:r w:rsidRPr="00A954FE">
        <w:rPr>
          <w:b/>
          <w:bCs/>
          <w:sz w:val="24"/>
          <w:szCs w:val="24"/>
        </w:rPr>
        <w:t xml:space="preserve"> форма</w:t>
      </w:r>
    </w:p>
    <w:p w:rsidR="009B4C7E" w:rsidRPr="00A954FE" w:rsidRDefault="009B4C7E" w:rsidP="00A954FE">
      <w:pPr>
        <w:widowControl w:val="0"/>
        <w:overflowPunct/>
        <w:ind w:firstLine="567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 xml:space="preserve">Простая </w:t>
      </w:r>
      <w:proofErr w:type="spellStart"/>
      <w:r w:rsidRPr="001B2DA9">
        <w:rPr>
          <w:bCs/>
          <w:sz w:val="24"/>
          <w:szCs w:val="24"/>
        </w:rPr>
        <w:t>двухчастная</w:t>
      </w:r>
      <w:proofErr w:type="spellEnd"/>
      <w:r w:rsidRPr="001B2DA9">
        <w:rPr>
          <w:bCs/>
          <w:sz w:val="24"/>
          <w:szCs w:val="24"/>
        </w:rPr>
        <w:t xml:space="preserve"> форма: </w:t>
      </w:r>
      <w:proofErr w:type="spellStart"/>
      <w:r w:rsidRPr="001B2DA9">
        <w:rPr>
          <w:bCs/>
          <w:sz w:val="24"/>
          <w:szCs w:val="24"/>
        </w:rPr>
        <w:t>репризная</w:t>
      </w:r>
      <w:proofErr w:type="spellEnd"/>
      <w:r w:rsidRPr="001B2DA9">
        <w:rPr>
          <w:bCs/>
          <w:sz w:val="24"/>
          <w:szCs w:val="24"/>
        </w:rPr>
        <w:t xml:space="preserve"> и </w:t>
      </w:r>
      <w:proofErr w:type="spellStart"/>
      <w:r w:rsidRPr="001B2DA9">
        <w:rPr>
          <w:bCs/>
          <w:sz w:val="24"/>
          <w:szCs w:val="24"/>
        </w:rPr>
        <w:t>безрепризная</w:t>
      </w:r>
      <w:proofErr w:type="spellEnd"/>
      <w:r w:rsidRPr="001B2DA9">
        <w:rPr>
          <w:bCs/>
          <w:sz w:val="24"/>
          <w:szCs w:val="24"/>
        </w:rPr>
        <w:t xml:space="preserve"> ее разновидности. Характе</w:t>
      </w:r>
      <w:r w:rsidRPr="001B2DA9">
        <w:rPr>
          <w:bCs/>
          <w:sz w:val="24"/>
          <w:szCs w:val="24"/>
        </w:rPr>
        <w:t>р</w:t>
      </w:r>
      <w:r w:rsidRPr="001B2DA9">
        <w:rPr>
          <w:bCs/>
          <w:sz w:val="24"/>
          <w:szCs w:val="24"/>
        </w:rPr>
        <w:t>ные особенности 2-х частной формы: зависимость от бытовых жанров, небольшие разм</w:t>
      </w:r>
      <w:r w:rsidRPr="001B2DA9">
        <w:rPr>
          <w:bCs/>
          <w:sz w:val="24"/>
          <w:szCs w:val="24"/>
        </w:rPr>
        <w:t>е</w:t>
      </w:r>
      <w:r w:rsidRPr="001B2DA9">
        <w:rPr>
          <w:bCs/>
          <w:sz w:val="24"/>
          <w:szCs w:val="24"/>
        </w:rPr>
        <w:t>ры, опора на квадратность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п</w:t>
      </w:r>
      <w:proofErr w:type="gramEnd"/>
      <w:r w:rsidRPr="001B2DA9">
        <w:rPr>
          <w:bCs/>
          <w:sz w:val="24"/>
          <w:szCs w:val="24"/>
        </w:rPr>
        <w:t xml:space="preserve">остроений. 2-х частная (куплетная) форма в бытовых жанрах музыки (песня, танец).  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Применение простой </w:t>
      </w:r>
      <w:proofErr w:type="spellStart"/>
      <w:r w:rsidRPr="001B2DA9">
        <w:rPr>
          <w:bCs/>
          <w:sz w:val="24"/>
          <w:szCs w:val="24"/>
        </w:rPr>
        <w:t>двухчастной</w:t>
      </w:r>
      <w:proofErr w:type="spellEnd"/>
      <w:r w:rsidRPr="001B2DA9">
        <w:rPr>
          <w:bCs/>
          <w:sz w:val="24"/>
          <w:szCs w:val="24"/>
        </w:rPr>
        <w:t xml:space="preserve"> формы в вокальной, хоровой и инструментальных пьесах. 2-х частная форма, как часть одной из более крупных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>орм.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</w:p>
    <w:p w:rsidR="00A954FE" w:rsidRPr="001B2DA9" w:rsidRDefault="00A954FE" w:rsidP="00A954FE">
      <w:pPr>
        <w:widowControl w:val="0"/>
        <w:overflowPunct/>
        <w:ind w:firstLine="567"/>
        <w:jc w:val="center"/>
        <w:textAlignment w:val="auto"/>
        <w:rPr>
          <w:bCs/>
          <w:sz w:val="24"/>
          <w:szCs w:val="24"/>
        </w:rPr>
      </w:pPr>
      <w:r w:rsidRPr="001B2DA9">
        <w:rPr>
          <w:rFonts w:cs="Verdana"/>
          <w:b/>
          <w:sz w:val="24"/>
          <w:szCs w:val="24"/>
          <w:lang w:eastAsia="ar-SA"/>
        </w:rPr>
        <w:t>Раздел 3 Основные музыкальные формы</w:t>
      </w:r>
    </w:p>
    <w:p w:rsidR="00A954FE" w:rsidRPr="00A954FE" w:rsidRDefault="00A954F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7. Простая трехчастная форма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Три части формы: 1 ч. – период, 2 ч. – середина, 3 ч. – реприза. Разновидности пр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стой 3-х частной формы: </w:t>
      </w:r>
      <w:proofErr w:type="spellStart"/>
      <w:r w:rsidRPr="001B2DA9">
        <w:rPr>
          <w:bCs/>
          <w:sz w:val="24"/>
          <w:szCs w:val="24"/>
        </w:rPr>
        <w:t>однотемная</w:t>
      </w:r>
      <w:proofErr w:type="spellEnd"/>
      <w:r w:rsidRPr="001B2DA9">
        <w:rPr>
          <w:bCs/>
          <w:sz w:val="24"/>
          <w:szCs w:val="24"/>
        </w:rPr>
        <w:t xml:space="preserve">, развивающаяся, </w:t>
      </w:r>
      <w:proofErr w:type="spellStart"/>
      <w:r w:rsidRPr="001B2DA9">
        <w:rPr>
          <w:bCs/>
          <w:sz w:val="24"/>
          <w:szCs w:val="24"/>
        </w:rPr>
        <w:t>двухтемная</w:t>
      </w:r>
      <w:proofErr w:type="spellEnd"/>
      <w:r w:rsidRPr="001B2DA9">
        <w:rPr>
          <w:bCs/>
          <w:sz w:val="24"/>
          <w:szCs w:val="24"/>
        </w:rPr>
        <w:t xml:space="preserve"> (контрастная). Всту</w:t>
      </w:r>
      <w:r w:rsidRPr="001B2DA9">
        <w:rPr>
          <w:bCs/>
          <w:sz w:val="24"/>
          <w:szCs w:val="24"/>
        </w:rPr>
        <w:t>п</w:t>
      </w:r>
      <w:r w:rsidRPr="001B2DA9">
        <w:rPr>
          <w:bCs/>
          <w:sz w:val="24"/>
          <w:szCs w:val="24"/>
        </w:rPr>
        <w:t xml:space="preserve">ление и заключение (кода) в 3-х частной форме. </w:t>
      </w:r>
    </w:p>
    <w:p w:rsidR="00A954FE" w:rsidRDefault="00A954FE" w:rsidP="00A954FE">
      <w:pPr>
        <w:widowControl w:val="0"/>
        <w:overflowPunct/>
        <w:ind w:firstLine="567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>Широкое распространение простой 3-х частной формы в вокальной и инструме</w:t>
      </w:r>
      <w:r w:rsidRPr="001B2DA9">
        <w:rPr>
          <w:bCs/>
          <w:sz w:val="24"/>
          <w:szCs w:val="24"/>
        </w:rPr>
        <w:t>н</w:t>
      </w:r>
      <w:r w:rsidRPr="001B2DA9">
        <w:rPr>
          <w:bCs/>
          <w:sz w:val="24"/>
          <w:szCs w:val="24"/>
        </w:rPr>
        <w:t>тальной музыке. Применение простой 3-х ч. формы как части цикла, раздела более сло</w:t>
      </w:r>
      <w:r w:rsidRPr="001B2DA9">
        <w:rPr>
          <w:bCs/>
          <w:sz w:val="24"/>
          <w:szCs w:val="24"/>
        </w:rPr>
        <w:t>ж</w:t>
      </w:r>
      <w:r w:rsidRPr="001B2DA9">
        <w:rPr>
          <w:bCs/>
          <w:sz w:val="24"/>
          <w:szCs w:val="24"/>
        </w:rPr>
        <w:t>ной формы, как номера в опере, балете и др.</w:t>
      </w:r>
      <w:r w:rsidRPr="00A954FE">
        <w:rPr>
          <w:bCs/>
          <w:i/>
          <w:sz w:val="24"/>
          <w:szCs w:val="24"/>
        </w:rPr>
        <w:t xml:space="preserve"> </w:t>
      </w:r>
    </w:p>
    <w:p w:rsidR="00A954FE" w:rsidRPr="00A954FE" w:rsidRDefault="00A954FE" w:rsidP="00A954F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8. Сложная трехчастная форма</w:t>
      </w:r>
    </w:p>
    <w:p w:rsidR="00A954FE" w:rsidRPr="001B2DA9" w:rsidRDefault="00A954FE" w:rsidP="00A954FE">
      <w:pPr>
        <w:widowControl w:val="0"/>
        <w:overflowPunct/>
        <w:ind w:firstLine="567"/>
        <w:jc w:val="center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Значение контрастирующих тем в форме. Сложная 3-х ч. форма с трио.  Характер</w:t>
      </w:r>
      <w:r w:rsidRPr="001B2DA9">
        <w:rPr>
          <w:bCs/>
          <w:sz w:val="24"/>
          <w:szCs w:val="24"/>
        </w:rPr>
        <w:t>и</w:t>
      </w:r>
      <w:r w:rsidRPr="001B2DA9">
        <w:rPr>
          <w:bCs/>
          <w:sz w:val="24"/>
          <w:szCs w:val="24"/>
        </w:rPr>
        <w:t xml:space="preserve">стика 1 ч. </w:t>
      </w:r>
      <w:proofErr w:type="spellStart"/>
      <w:r w:rsidRPr="001B2DA9">
        <w:rPr>
          <w:bCs/>
          <w:sz w:val="24"/>
          <w:szCs w:val="24"/>
        </w:rPr>
        <w:t>Х-ка</w:t>
      </w:r>
      <w:proofErr w:type="spellEnd"/>
      <w:r w:rsidRPr="001B2DA9">
        <w:rPr>
          <w:bCs/>
          <w:sz w:val="24"/>
          <w:szCs w:val="24"/>
        </w:rPr>
        <w:t xml:space="preserve"> трио. 3 ч. – реприза. Сложная 3-х ч. форма со средней частью - эпизодом. Вступление и кода в сложной 3-х частной форме. 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Промежуточная 3-х частная форма – между простой и </w:t>
      </w:r>
      <w:proofErr w:type="gramStart"/>
      <w:r w:rsidRPr="001B2DA9">
        <w:rPr>
          <w:bCs/>
          <w:sz w:val="24"/>
          <w:szCs w:val="24"/>
        </w:rPr>
        <w:t>сложной</w:t>
      </w:r>
      <w:proofErr w:type="gramEnd"/>
      <w:r w:rsidRPr="001B2DA9">
        <w:rPr>
          <w:bCs/>
          <w:sz w:val="24"/>
          <w:szCs w:val="24"/>
        </w:rPr>
        <w:t>. Сложная 3-х-5-ти частная форма.</w:t>
      </w:r>
    </w:p>
    <w:p w:rsidR="00A954FE" w:rsidRDefault="00A954F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9. Сложная трехчастная форма</w:t>
      </w:r>
    </w:p>
    <w:p w:rsidR="00A954FE" w:rsidRPr="00A954FE" w:rsidRDefault="00A954FE" w:rsidP="00A954FE">
      <w:pPr>
        <w:widowControl w:val="0"/>
        <w:overflowPunct/>
        <w:ind w:firstLine="567"/>
        <w:textAlignment w:val="auto"/>
        <w:rPr>
          <w:b/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Вариации - форма, состоящая из изложения темы и ее неоднократных измененных повторений. Характеристика темы и вариаций. Вариации на </w:t>
      </w:r>
      <w:proofErr w:type="spellStart"/>
      <w:r w:rsidRPr="001B2DA9">
        <w:rPr>
          <w:bCs/>
          <w:sz w:val="24"/>
          <w:szCs w:val="24"/>
        </w:rPr>
        <w:t>бассо</w:t>
      </w:r>
      <w:proofErr w:type="spellEnd"/>
      <w:r w:rsidRPr="001B2DA9">
        <w:rPr>
          <w:bCs/>
          <w:sz w:val="24"/>
          <w:szCs w:val="24"/>
        </w:rPr>
        <w:t xml:space="preserve"> </w:t>
      </w:r>
      <w:proofErr w:type="spellStart"/>
      <w:r w:rsidRPr="001B2DA9">
        <w:rPr>
          <w:bCs/>
          <w:sz w:val="24"/>
          <w:szCs w:val="24"/>
        </w:rPr>
        <w:t>остинато</w:t>
      </w:r>
      <w:proofErr w:type="spellEnd"/>
      <w:r w:rsidRPr="001B2DA9">
        <w:rPr>
          <w:bCs/>
          <w:sz w:val="24"/>
          <w:szCs w:val="24"/>
        </w:rPr>
        <w:t xml:space="preserve">, на сопрано </w:t>
      </w:r>
      <w:proofErr w:type="spellStart"/>
      <w:r w:rsidRPr="001B2DA9">
        <w:rPr>
          <w:bCs/>
          <w:sz w:val="24"/>
          <w:szCs w:val="24"/>
        </w:rPr>
        <w:t>остинато</w:t>
      </w:r>
      <w:proofErr w:type="spellEnd"/>
      <w:r w:rsidRPr="001B2DA9">
        <w:rPr>
          <w:bCs/>
          <w:sz w:val="24"/>
          <w:szCs w:val="24"/>
        </w:rPr>
        <w:t xml:space="preserve">. 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Строгие (орнаментальные) вариации, их тема. Методы варьирования. Порядок ра</w:t>
      </w:r>
      <w:r w:rsidRPr="001B2DA9">
        <w:rPr>
          <w:bCs/>
          <w:sz w:val="24"/>
          <w:szCs w:val="24"/>
        </w:rPr>
        <w:t>с</w:t>
      </w:r>
      <w:r w:rsidRPr="001B2DA9">
        <w:rPr>
          <w:bCs/>
          <w:sz w:val="24"/>
          <w:szCs w:val="24"/>
        </w:rPr>
        <w:t>положения вариаций.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Приемы сквозного развития в вариационной форме. Свободные вариации. Двойные вариации (на 2 темы).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Применение формы: самостоятельные произведения, часть циклической форы, эп</w:t>
      </w:r>
      <w:r w:rsidRPr="001B2DA9">
        <w:rPr>
          <w:bCs/>
          <w:sz w:val="24"/>
          <w:szCs w:val="24"/>
        </w:rPr>
        <w:t>и</w:t>
      </w:r>
      <w:r w:rsidRPr="001B2DA9">
        <w:rPr>
          <w:bCs/>
          <w:sz w:val="24"/>
          <w:szCs w:val="24"/>
        </w:rPr>
        <w:t>зоды в опере и т. д.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Музыкальные примеры: Р. Шуман. «Симфонические этюды», новый тип вариаций у М. Глинки - «Персидский хор» из оперы «Руслан и Людмила» и др.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</w:p>
    <w:p w:rsidR="00A954FE" w:rsidRDefault="00A954FE" w:rsidP="008036AA">
      <w:pPr>
        <w:widowControl w:val="0"/>
        <w:overflowPunct/>
        <w:ind w:left="3402" w:firstLine="567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10. Форма рондо</w:t>
      </w:r>
    </w:p>
    <w:p w:rsidR="00A954FE" w:rsidRDefault="00A954FE" w:rsidP="00A954FE">
      <w:pPr>
        <w:widowControl w:val="0"/>
        <w:overflowPunct/>
        <w:ind w:firstLine="567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Возникновение рондо, его песенный и танцевальный характер</w:t>
      </w:r>
      <w:proofErr w:type="gramStart"/>
      <w:r w:rsidRPr="001B2DA9">
        <w:rPr>
          <w:bCs/>
          <w:sz w:val="24"/>
          <w:szCs w:val="24"/>
        </w:rPr>
        <w:t xml:space="preserve">.. </w:t>
      </w:r>
      <w:proofErr w:type="gramEnd"/>
      <w:r w:rsidRPr="001B2DA9">
        <w:rPr>
          <w:bCs/>
          <w:sz w:val="24"/>
          <w:szCs w:val="24"/>
        </w:rPr>
        <w:t>Строение рондо: рефрен и эпизоды. Главная тема и эпизоды.  Старинное (куплетное) рондо, 5-ти, 7-ми ч</w:t>
      </w:r>
      <w:r w:rsidRPr="001B2DA9">
        <w:rPr>
          <w:bCs/>
          <w:sz w:val="24"/>
          <w:szCs w:val="24"/>
        </w:rPr>
        <w:t>а</w:t>
      </w:r>
      <w:r w:rsidRPr="001B2DA9">
        <w:rPr>
          <w:bCs/>
          <w:sz w:val="24"/>
          <w:szCs w:val="24"/>
        </w:rPr>
        <w:t xml:space="preserve">стное рондо. Классическое рондо и развитие этой формы в 19 веке. Разнообразие форм рондо.   </w:t>
      </w:r>
    </w:p>
    <w:p w:rsidR="00A954FE" w:rsidRPr="00A954FE" w:rsidRDefault="00A954FE" w:rsidP="00A954FE">
      <w:pPr>
        <w:widowControl w:val="0"/>
        <w:overflowPunct/>
        <w:ind w:firstLine="567"/>
        <w:textAlignment w:val="auto"/>
        <w:rPr>
          <w:b/>
          <w:bCs/>
          <w:sz w:val="24"/>
          <w:szCs w:val="24"/>
        </w:rPr>
      </w:pPr>
    </w:p>
    <w:p w:rsidR="00A954FE" w:rsidRDefault="00A954F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 xml:space="preserve">Тема 11. </w:t>
      </w:r>
      <w:proofErr w:type="gramStart"/>
      <w:r w:rsidRPr="00A954FE">
        <w:rPr>
          <w:b/>
          <w:bCs/>
          <w:sz w:val="24"/>
          <w:szCs w:val="24"/>
        </w:rPr>
        <w:t>Сонатное</w:t>
      </w:r>
      <w:proofErr w:type="gramEnd"/>
      <w:r w:rsidRPr="00A954FE">
        <w:rPr>
          <w:b/>
          <w:bCs/>
          <w:sz w:val="24"/>
          <w:szCs w:val="24"/>
        </w:rPr>
        <w:t xml:space="preserve"> аллегро, как одна из частей сонаты</w:t>
      </w:r>
    </w:p>
    <w:p w:rsidR="00A954FE" w:rsidRPr="00A954FE" w:rsidRDefault="00A954FE" w:rsidP="00A954FE">
      <w:pPr>
        <w:widowControl w:val="0"/>
        <w:overflowPunct/>
        <w:ind w:firstLine="567"/>
        <w:textAlignment w:val="auto"/>
        <w:rPr>
          <w:b/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Старинная форма </w:t>
      </w:r>
      <w:proofErr w:type="gramStart"/>
      <w:r w:rsidRPr="001B2DA9">
        <w:rPr>
          <w:bCs/>
          <w:sz w:val="24"/>
          <w:szCs w:val="24"/>
        </w:rPr>
        <w:t>сонатного</w:t>
      </w:r>
      <w:proofErr w:type="gramEnd"/>
      <w:r w:rsidRPr="001B2DA9">
        <w:rPr>
          <w:bCs/>
          <w:sz w:val="24"/>
          <w:szCs w:val="24"/>
        </w:rPr>
        <w:t xml:space="preserve"> аллегро без разработки (или с небольшим эпизодом вместо нее). Типичная форма </w:t>
      </w:r>
      <w:proofErr w:type="gramStart"/>
      <w:r w:rsidRPr="001B2DA9">
        <w:rPr>
          <w:bCs/>
          <w:sz w:val="24"/>
          <w:szCs w:val="24"/>
        </w:rPr>
        <w:t>сонатного</w:t>
      </w:r>
      <w:proofErr w:type="gramEnd"/>
      <w:r w:rsidRPr="001B2DA9">
        <w:rPr>
          <w:bCs/>
          <w:sz w:val="24"/>
          <w:szCs w:val="24"/>
        </w:rPr>
        <w:t xml:space="preserve"> аллегро в музыке венских классиков. Применение формы </w:t>
      </w:r>
      <w:proofErr w:type="gramStart"/>
      <w:r w:rsidRPr="001B2DA9">
        <w:rPr>
          <w:bCs/>
          <w:sz w:val="24"/>
          <w:szCs w:val="24"/>
        </w:rPr>
        <w:t>сонатного</w:t>
      </w:r>
      <w:proofErr w:type="gramEnd"/>
      <w:r w:rsidRPr="001B2DA9">
        <w:rPr>
          <w:bCs/>
          <w:sz w:val="24"/>
          <w:szCs w:val="24"/>
        </w:rPr>
        <w:t xml:space="preserve"> аллегро в инструментальном концерте.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Характеристика </w:t>
      </w:r>
      <w:proofErr w:type="gramStart"/>
      <w:r w:rsidRPr="001B2DA9">
        <w:rPr>
          <w:bCs/>
          <w:sz w:val="24"/>
          <w:szCs w:val="24"/>
        </w:rPr>
        <w:t>сонатного</w:t>
      </w:r>
      <w:proofErr w:type="gramEnd"/>
      <w:r w:rsidRPr="001B2DA9">
        <w:rPr>
          <w:bCs/>
          <w:sz w:val="24"/>
          <w:szCs w:val="24"/>
        </w:rPr>
        <w:t xml:space="preserve"> аллегро, наличие в нем 3-х разделов. 1-й раздел – эксп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зиция. </w:t>
      </w:r>
      <w:proofErr w:type="gramStart"/>
      <w:r w:rsidRPr="001B2DA9">
        <w:rPr>
          <w:bCs/>
          <w:sz w:val="24"/>
          <w:szCs w:val="24"/>
        </w:rPr>
        <w:t xml:space="preserve">Главная, связующая, побочная, заключительная партии. 2-й раздел – разработка, тематической содержание, гармонические отношения, структура в целом. 3- </w:t>
      </w:r>
      <w:proofErr w:type="spellStart"/>
      <w:r w:rsidRPr="001B2DA9">
        <w:rPr>
          <w:bCs/>
          <w:sz w:val="24"/>
          <w:szCs w:val="24"/>
        </w:rPr>
        <w:t>й</w:t>
      </w:r>
      <w:proofErr w:type="spellEnd"/>
      <w:r w:rsidRPr="001B2DA9">
        <w:rPr>
          <w:bCs/>
          <w:sz w:val="24"/>
          <w:szCs w:val="24"/>
        </w:rPr>
        <w:t xml:space="preserve"> раздел – </w:t>
      </w:r>
      <w:r w:rsidRPr="001B2DA9">
        <w:rPr>
          <w:bCs/>
          <w:sz w:val="24"/>
          <w:szCs w:val="24"/>
        </w:rPr>
        <w:lastRenderedPageBreak/>
        <w:t>реприза, ее значение.</w:t>
      </w:r>
      <w:proofErr w:type="gramEnd"/>
      <w:r w:rsidRPr="001B2DA9">
        <w:rPr>
          <w:bCs/>
          <w:sz w:val="24"/>
          <w:szCs w:val="24"/>
        </w:rPr>
        <w:t xml:space="preserve"> Обычный (классический) тип репризы. Зеркальная реприза. Кода и вступление. 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proofErr w:type="gramStart"/>
      <w:r w:rsidRPr="001B2DA9">
        <w:rPr>
          <w:bCs/>
          <w:sz w:val="24"/>
          <w:szCs w:val="24"/>
        </w:rPr>
        <w:t>Сонатное</w:t>
      </w:r>
      <w:proofErr w:type="gramEnd"/>
      <w:r w:rsidRPr="001B2DA9">
        <w:rPr>
          <w:bCs/>
          <w:sz w:val="24"/>
          <w:szCs w:val="24"/>
        </w:rPr>
        <w:t xml:space="preserve"> аллегро, как форма одной из частей инструментального концерта. </w:t>
      </w:r>
      <w:proofErr w:type="gramStart"/>
      <w:r w:rsidRPr="001B2DA9">
        <w:rPr>
          <w:bCs/>
          <w:sz w:val="24"/>
          <w:szCs w:val="24"/>
        </w:rPr>
        <w:t xml:space="preserve">Форма сонатного аллегро с двойной экспозицией, типичная для инструментального концерта у венских классиков.  </w:t>
      </w:r>
      <w:proofErr w:type="gramEnd"/>
    </w:p>
    <w:p w:rsidR="00A954FE" w:rsidRDefault="00A954F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12. Рондо-соната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Рондо-соната, как одна (чаще, заключительная часть сонаты). Общая конструктивная форма. </w:t>
      </w:r>
      <w:proofErr w:type="gramStart"/>
      <w:r w:rsidRPr="001B2DA9">
        <w:rPr>
          <w:bCs/>
          <w:sz w:val="24"/>
          <w:szCs w:val="24"/>
        </w:rPr>
        <w:t xml:space="preserve">Соединение и диффузия форм рондо и сонатного аллегро: из классического рондо взят принцип чередования тем (рефрен и эпизоды) и </w:t>
      </w:r>
      <w:proofErr w:type="spellStart"/>
      <w:r w:rsidRPr="001B2DA9">
        <w:rPr>
          <w:bCs/>
          <w:sz w:val="24"/>
          <w:szCs w:val="24"/>
        </w:rPr>
        <w:t>колличество</w:t>
      </w:r>
      <w:proofErr w:type="spellEnd"/>
      <w:r w:rsidRPr="001B2DA9">
        <w:rPr>
          <w:bCs/>
          <w:sz w:val="24"/>
          <w:szCs w:val="24"/>
        </w:rPr>
        <w:t xml:space="preserve"> разделов, а от сонатного аллегро – принцип тональных соотношений и наличие главной, связующей, побочной и заключительной партий, наличие 3-х разделов.</w:t>
      </w:r>
      <w:proofErr w:type="gramEnd"/>
      <w:r w:rsidRPr="001B2DA9">
        <w:rPr>
          <w:bCs/>
          <w:sz w:val="24"/>
          <w:szCs w:val="24"/>
        </w:rPr>
        <w:t xml:space="preserve"> Типичный пример: Л. Бетховен. Соната № 1 (фа-минор), 3 часть.   Структура рондо-сонаты. 1-й раздел, экспозиция. Главная, св</w:t>
      </w:r>
      <w:r w:rsidRPr="001B2DA9">
        <w:rPr>
          <w:bCs/>
          <w:sz w:val="24"/>
          <w:szCs w:val="24"/>
        </w:rPr>
        <w:t>я</w:t>
      </w:r>
      <w:r w:rsidRPr="001B2DA9">
        <w:rPr>
          <w:bCs/>
          <w:sz w:val="24"/>
          <w:szCs w:val="24"/>
        </w:rPr>
        <w:t>зующая, побочная партия и повторение главной партии. 2-й раздел (эпизод), как связу</w:t>
      </w:r>
      <w:r w:rsidRPr="001B2DA9">
        <w:rPr>
          <w:bCs/>
          <w:sz w:val="24"/>
          <w:szCs w:val="24"/>
        </w:rPr>
        <w:t>ю</w:t>
      </w:r>
      <w:r w:rsidRPr="001B2DA9">
        <w:rPr>
          <w:bCs/>
          <w:sz w:val="24"/>
          <w:szCs w:val="24"/>
        </w:rPr>
        <w:t>щий. 3-й раздел, общая реприза. Кода. Введение разработки в рондо-сонате.</w:t>
      </w:r>
    </w:p>
    <w:p w:rsidR="000F3AB4" w:rsidRPr="00B05169" w:rsidRDefault="000F3AB4" w:rsidP="00A954FE">
      <w:pPr>
        <w:widowControl w:val="0"/>
        <w:overflowPunct/>
        <w:textAlignment w:val="auto"/>
        <w:rPr>
          <w:b/>
          <w:bCs/>
          <w:sz w:val="24"/>
          <w:szCs w:val="24"/>
          <w:lang w:eastAsia="ar-SA"/>
        </w:rPr>
      </w:pPr>
    </w:p>
    <w:p w:rsidR="00017E0E" w:rsidRPr="00B05169" w:rsidRDefault="00AA59F4" w:rsidP="00F2072E">
      <w:pPr>
        <w:pStyle w:val="Heading1"/>
        <w:ind w:firstLine="709"/>
        <w:rPr>
          <w:b/>
          <w:bCs/>
        </w:rPr>
      </w:pPr>
      <w:bookmarkStart w:id="7" w:name="_Toc494985518"/>
      <w:bookmarkEnd w:id="7"/>
      <w:r w:rsidRPr="00B05169">
        <w:rPr>
          <w:b/>
          <w:bCs/>
        </w:rPr>
        <w:t>5. Образовательные технологии</w:t>
      </w:r>
    </w:p>
    <w:p w:rsidR="000F3AB4" w:rsidRPr="00A954FE" w:rsidRDefault="00AA59F4" w:rsidP="007C3967">
      <w:pPr>
        <w:pStyle w:val="Heading1"/>
        <w:spacing w:line="240" w:lineRule="auto"/>
        <w:ind w:firstLine="709"/>
        <w:jc w:val="left"/>
        <w:rPr>
          <w:b/>
          <w:bCs/>
        </w:rPr>
      </w:pPr>
      <w:r w:rsidRPr="00A954FE">
        <w:t>Составными элементами образовательных технологий являются:</w:t>
      </w:r>
    </w:p>
    <w:p w:rsidR="00A954FE" w:rsidRPr="001B2DA9" w:rsidRDefault="00AA59F4" w:rsidP="00A954FE">
      <w:pPr>
        <w:overflowPunct/>
        <w:textAlignment w:val="auto"/>
        <w:rPr>
          <w:color w:val="000000"/>
          <w:sz w:val="24"/>
          <w:szCs w:val="24"/>
        </w:rPr>
      </w:pPr>
      <w:r w:rsidRPr="00A954FE">
        <w:rPr>
          <w:sz w:val="24"/>
          <w:szCs w:val="24"/>
        </w:rPr>
        <w:t>практические занятия - в ходе интерактивных занятий проводится коллективное обсужд</w:t>
      </w:r>
      <w:r w:rsidRPr="00A954FE">
        <w:rPr>
          <w:sz w:val="24"/>
          <w:szCs w:val="24"/>
        </w:rPr>
        <w:t>е</w:t>
      </w:r>
      <w:r w:rsidRPr="00A954FE">
        <w:rPr>
          <w:sz w:val="24"/>
          <w:szCs w:val="24"/>
        </w:rPr>
        <w:t xml:space="preserve">ние и разбор конкретных ситуаций и дискуссии по </w:t>
      </w:r>
      <w:r w:rsidR="00A954FE" w:rsidRPr="00A954FE">
        <w:rPr>
          <w:sz w:val="24"/>
          <w:szCs w:val="24"/>
        </w:rPr>
        <w:t xml:space="preserve">вопросам </w:t>
      </w:r>
      <w:r w:rsidR="00A954FE" w:rsidRPr="00A954FE">
        <w:rPr>
          <w:color w:val="000000"/>
          <w:sz w:val="24"/>
          <w:szCs w:val="24"/>
        </w:rPr>
        <w:t>анализ</w:t>
      </w:r>
      <w:r w:rsidR="00A954FE" w:rsidRPr="001B2DA9">
        <w:rPr>
          <w:color w:val="000000"/>
          <w:sz w:val="24"/>
          <w:szCs w:val="24"/>
        </w:rPr>
        <w:t xml:space="preserve"> музыкального прои</w:t>
      </w:r>
      <w:r w:rsidR="00A954FE" w:rsidRPr="001B2DA9">
        <w:rPr>
          <w:color w:val="000000"/>
          <w:sz w:val="24"/>
          <w:szCs w:val="24"/>
        </w:rPr>
        <w:t>з</w:t>
      </w:r>
      <w:r w:rsidR="00A954FE" w:rsidRPr="001B2DA9">
        <w:rPr>
          <w:color w:val="000000"/>
          <w:sz w:val="24"/>
          <w:szCs w:val="24"/>
        </w:rPr>
        <w:t>ведения или его части (часть сонаты или симфонии, арии или ансамбля в опере или орат</w:t>
      </w:r>
      <w:r w:rsidR="00A954FE" w:rsidRPr="001B2DA9">
        <w:rPr>
          <w:color w:val="000000"/>
          <w:sz w:val="24"/>
          <w:szCs w:val="24"/>
        </w:rPr>
        <w:t>о</w:t>
      </w:r>
      <w:r w:rsidR="00A954FE" w:rsidRPr="001B2DA9">
        <w:rPr>
          <w:color w:val="000000"/>
          <w:sz w:val="24"/>
          <w:szCs w:val="24"/>
        </w:rPr>
        <w:t>рии и т.д.);</w:t>
      </w:r>
    </w:p>
    <w:p w:rsidR="007C3967" w:rsidRPr="00147933" w:rsidRDefault="00AA59F4" w:rsidP="00147933">
      <w:pPr>
        <w:pStyle w:val="a4"/>
        <w:widowControl w:val="0"/>
        <w:spacing w:beforeAutospacing="0" w:afterAutospacing="0"/>
        <w:jc w:val="both"/>
      </w:pPr>
      <w:r w:rsidRPr="00B05169">
        <w:t xml:space="preserve">применение </w:t>
      </w:r>
      <w:proofErr w:type="spellStart"/>
      <w:r w:rsidRPr="00B05169">
        <w:t>мультимедийных</w:t>
      </w:r>
      <w:proofErr w:type="spellEnd"/>
      <w:r w:rsidRPr="00B05169">
        <w:t xml:space="preserve"> средств (электронные доски, проекторы) – для повышения качества восприятия изучаемого материала;</w:t>
      </w:r>
      <w:bookmarkStart w:id="8" w:name="_Toc494985519"/>
      <w:bookmarkEnd w:id="8"/>
    </w:p>
    <w:p w:rsidR="000F3AB4" w:rsidRPr="00B05169" w:rsidRDefault="00AA59F4" w:rsidP="007C3967">
      <w:pPr>
        <w:pStyle w:val="Heading1"/>
        <w:spacing w:line="240" w:lineRule="auto"/>
        <w:ind w:firstLine="709"/>
        <w:rPr>
          <w:b/>
          <w:bCs/>
        </w:rPr>
      </w:pPr>
      <w:r w:rsidRPr="00B05169"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941298" w:rsidRDefault="00941298" w:rsidP="00941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плине:</w:t>
      </w:r>
    </w:p>
    <w:p w:rsidR="00941298" w:rsidRDefault="00941298" w:rsidP="00941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текущий контроль (выполнение домашних заданий);</w:t>
      </w:r>
    </w:p>
    <w:p w:rsidR="00941298" w:rsidRDefault="00941298" w:rsidP="00941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промежуточная аттестация (зачет).</w:t>
      </w:r>
    </w:p>
    <w:p w:rsidR="00941298" w:rsidRDefault="00941298" w:rsidP="00941298">
      <w:pPr>
        <w:jc w:val="both"/>
        <w:rPr>
          <w:sz w:val="24"/>
          <w:szCs w:val="24"/>
        </w:rPr>
      </w:pPr>
    </w:p>
    <w:p w:rsidR="00941298" w:rsidRDefault="00941298" w:rsidP="00941298">
      <w:pPr>
        <w:widowControl w:val="0"/>
        <w:overflowPunct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Текущий контроль предназначен для проверки хода и качества усвоения учебного материала, стимулирования учебной работы обучающихся и совершенствования методики проведения занятий. Он проводится в ходе занятий в форме, избранной преподавателем. </w:t>
      </w:r>
    </w:p>
    <w:p w:rsidR="00941298" w:rsidRDefault="00941298" w:rsidP="00941298">
      <w:pPr>
        <w:widowControl w:val="0"/>
        <w:overflowPunct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 промежуточной аттестации допускаются обучающиеся успешно прошедшие т</w:t>
      </w:r>
      <w:r>
        <w:rPr>
          <w:sz w:val="24"/>
          <w:szCs w:val="24"/>
        </w:rPr>
        <w:t>е</w:t>
      </w:r>
      <w:r>
        <w:rPr>
          <w:sz w:val="24"/>
          <w:szCs w:val="24"/>
        </w:rPr>
        <w:t>кущий контроль знаний, умений и навыков.</w:t>
      </w:r>
      <w:proofErr w:type="gramEnd"/>
      <w:r>
        <w:rPr>
          <w:sz w:val="24"/>
          <w:szCs w:val="24"/>
        </w:rPr>
        <w:t xml:space="preserve"> Промежуточная аттестация имеет целью о</w:t>
      </w:r>
      <w:r>
        <w:rPr>
          <w:sz w:val="24"/>
          <w:szCs w:val="24"/>
        </w:rPr>
        <w:t>п</w:t>
      </w:r>
      <w:r>
        <w:rPr>
          <w:sz w:val="24"/>
          <w:szCs w:val="24"/>
        </w:rPr>
        <w:t>ределить степень достижения учебных целей по дисциплине и проводится в форме курс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вой работы, экзамена. Принимается экзамен преподавателями, ведущими занятия  по да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ной дисциплине в соответствии с перечнем основных вопросов, выносимых для контроля знаний, умений и навыков обучающихся.</w:t>
      </w:r>
    </w:p>
    <w:p w:rsidR="00941298" w:rsidRDefault="00941298" w:rsidP="00941298">
      <w:pPr>
        <w:pStyle w:val="afd"/>
        <w:ind w:left="426" w:firstLine="294"/>
        <w:jc w:val="both"/>
        <w:rPr>
          <w:b/>
        </w:rPr>
      </w:pPr>
      <w:r>
        <w:rPr>
          <w:b/>
        </w:rPr>
        <w:t>Критерии зачетной оценки</w:t>
      </w:r>
    </w:p>
    <w:p w:rsidR="00941298" w:rsidRDefault="00941298" w:rsidP="00941298">
      <w:pPr>
        <w:widowControl w:val="0"/>
        <w:ind w:left="426" w:firstLine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-оценка «зачтено» ставится, если </w:t>
      </w: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дельные погрешности и сумел устранить их с помощью преподавателя, знаком с о</w:t>
      </w:r>
      <w:r>
        <w:rPr>
          <w:sz w:val="24"/>
          <w:szCs w:val="24"/>
        </w:rPr>
        <w:t>с</w:t>
      </w:r>
      <w:r>
        <w:rPr>
          <w:sz w:val="24"/>
          <w:szCs w:val="24"/>
        </w:rPr>
        <w:t>новной литературой по предмету.</w:t>
      </w:r>
    </w:p>
    <w:p w:rsidR="00941298" w:rsidRDefault="00941298" w:rsidP="00941298">
      <w:pPr>
        <w:pStyle w:val="afd"/>
        <w:widowControl w:val="0"/>
        <w:ind w:left="426" w:firstLine="294"/>
        <w:jc w:val="both"/>
      </w:pPr>
    </w:p>
    <w:p w:rsidR="00941298" w:rsidRDefault="00941298" w:rsidP="00941298">
      <w:pPr>
        <w:pStyle w:val="afd"/>
        <w:widowControl w:val="0"/>
        <w:ind w:left="426" w:firstLine="294"/>
        <w:jc w:val="both"/>
      </w:pPr>
      <w:r>
        <w:t xml:space="preserve">        -оценка «не зачтено» ставится, если при ответе выявились существенные пр</w:t>
      </w:r>
      <w:r>
        <w:t>о</w:t>
      </w:r>
      <w:r>
        <w:t>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0F3AB4" w:rsidRPr="00B05169" w:rsidRDefault="000F3AB4" w:rsidP="007C3967">
      <w:pPr>
        <w:pStyle w:val="Heading2"/>
        <w:ind w:firstLine="709"/>
        <w:rPr>
          <w:rFonts w:ascii="Times New Roman" w:hAnsi="Times New Roman"/>
          <w:sz w:val="24"/>
          <w:szCs w:val="24"/>
        </w:rPr>
      </w:pPr>
    </w:p>
    <w:p w:rsidR="00530019" w:rsidRDefault="00AA59F4" w:rsidP="00530019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9" w:name="_Toc494985520"/>
      <w:bookmarkEnd w:id="9"/>
      <w:r w:rsidRPr="00B05169"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1. Принципы развития и формообразования в музыке.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 xml:space="preserve">2. Типы изложения </w:t>
      </w:r>
      <w:proofErr w:type="spellStart"/>
      <w:r w:rsidRPr="001B2DA9">
        <w:t>тематизма</w:t>
      </w:r>
      <w:proofErr w:type="spellEnd"/>
      <w:r w:rsidRPr="001B2DA9">
        <w:t>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 xml:space="preserve">3. Тема и </w:t>
      </w:r>
      <w:proofErr w:type="gramStart"/>
      <w:r w:rsidRPr="001B2DA9">
        <w:t>музыкальный</w:t>
      </w:r>
      <w:proofErr w:type="gramEnd"/>
      <w:r w:rsidRPr="001B2DA9">
        <w:t xml:space="preserve"> </w:t>
      </w:r>
      <w:proofErr w:type="spellStart"/>
      <w:r w:rsidRPr="001B2DA9">
        <w:t>тематизм</w:t>
      </w:r>
      <w:proofErr w:type="spellEnd"/>
      <w:r w:rsidRPr="001B2DA9">
        <w:t>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4. Роль жанрового анализа в процессе интерпретации содержания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музыкального произведения.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5. Период.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6. Сложный период и способы усложнения периода.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7. Простые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 xml:space="preserve">8. Простая </w:t>
      </w:r>
      <w:proofErr w:type="spellStart"/>
      <w:r w:rsidRPr="001B2DA9">
        <w:t>двухчастная</w:t>
      </w:r>
      <w:proofErr w:type="spellEnd"/>
      <w:r w:rsidRPr="001B2DA9">
        <w:t xml:space="preserve">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9. Простая трехчастная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10. Промежуточные и двойные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11. Сложные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 xml:space="preserve">12. Сложная </w:t>
      </w:r>
      <w:proofErr w:type="spellStart"/>
      <w:r w:rsidRPr="001B2DA9">
        <w:t>двухчастная</w:t>
      </w:r>
      <w:proofErr w:type="spellEnd"/>
      <w:r w:rsidRPr="001B2DA9">
        <w:t xml:space="preserve">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13. Сложная трехчастная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14. Рондо.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15. Вариационная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16. Сонатная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17. Разновидности сонатной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18. Эволюция сонатной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19. Рондо-сонатная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20. Циклические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21. Сюита до 19 века.</w:t>
      </w:r>
    </w:p>
    <w:p w:rsidR="008036AA" w:rsidRPr="008036AA" w:rsidRDefault="008036AA" w:rsidP="008036AA">
      <w:pPr>
        <w:pStyle w:val="style3"/>
        <w:ind w:firstLine="567"/>
        <w:jc w:val="both"/>
      </w:pPr>
      <w:r w:rsidRPr="008036AA">
        <w:t>22. Особенности сюиты 19-20 веков.</w:t>
      </w:r>
    </w:p>
    <w:p w:rsidR="00530019" w:rsidRPr="008036AA" w:rsidRDefault="008036AA" w:rsidP="008036AA">
      <w:pPr>
        <w:ind w:firstLine="567"/>
        <w:jc w:val="both"/>
        <w:rPr>
          <w:sz w:val="24"/>
          <w:szCs w:val="24"/>
        </w:rPr>
      </w:pPr>
      <w:r w:rsidRPr="008036AA">
        <w:rPr>
          <w:sz w:val="24"/>
          <w:szCs w:val="24"/>
        </w:rPr>
        <w:t>23. Сонатно-симфонический цикл</w:t>
      </w:r>
    </w:p>
    <w:p w:rsidR="008036AA" w:rsidRPr="00530019" w:rsidRDefault="008036AA" w:rsidP="008036AA">
      <w:pPr>
        <w:ind w:firstLine="567"/>
        <w:jc w:val="both"/>
        <w:rPr>
          <w:sz w:val="24"/>
          <w:szCs w:val="24"/>
        </w:rPr>
      </w:pPr>
    </w:p>
    <w:p w:rsidR="000F3AB4" w:rsidRPr="00B05169" w:rsidRDefault="00AA59F4" w:rsidP="007C3967">
      <w:pPr>
        <w:pStyle w:val="Heading2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1"/>
      <w:bookmarkEnd w:id="10"/>
      <w:r w:rsidRPr="00B05169">
        <w:rPr>
          <w:rFonts w:ascii="Times New Roman" w:hAnsi="Times New Roman"/>
          <w:sz w:val="24"/>
          <w:szCs w:val="24"/>
        </w:rPr>
        <w:lastRenderedPageBreak/>
        <w:t>6.2. Примерный перечень вопросов к экзамену</w:t>
      </w:r>
    </w:p>
    <w:p w:rsidR="00147933" w:rsidRPr="001B2DA9" w:rsidRDefault="008036AA" w:rsidP="008036AA">
      <w:pPr>
        <w:pStyle w:val="style3"/>
        <w:spacing w:beforeAutospacing="0" w:afterAutospacing="0"/>
        <w:ind w:firstLine="567"/>
        <w:jc w:val="both"/>
      </w:pPr>
      <w:bookmarkStart w:id="11" w:name="_Toc494985522"/>
      <w:bookmarkEnd w:id="11"/>
      <w:r>
        <w:t>Экзамен не предусмотрен.</w:t>
      </w:r>
    </w:p>
    <w:p w:rsidR="000F3AB4" w:rsidRPr="00B05169" w:rsidRDefault="00AA59F4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05169">
        <w:rPr>
          <w:rFonts w:ascii="Times New Roman" w:hAnsi="Times New Roman"/>
          <w:sz w:val="24"/>
          <w:szCs w:val="24"/>
        </w:rPr>
        <w:t>6.3. Примерная тематика курсовых работ</w:t>
      </w:r>
    </w:p>
    <w:p w:rsidR="000F3AB4" w:rsidRPr="00B05169" w:rsidRDefault="008036AA" w:rsidP="007C396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Курсовая работа не предусмотрена.</w:t>
      </w:r>
    </w:p>
    <w:p w:rsidR="000F3AB4" w:rsidRPr="00B05169" w:rsidRDefault="000F3AB4" w:rsidP="007C3967">
      <w:pPr>
        <w:spacing w:line="276" w:lineRule="auto"/>
        <w:ind w:firstLine="709"/>
        <w:rPr>
          <w:sz w:val="24"/>
          <w:szCs w:val="24"/>
        </w:rPr>
      </w:pPr>
    </w:p>
    <w:p w:rsidR="000F3AB4" w:rsidRPr="00B05169" w:rsidRDefault="00AA59F4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2" w:name="_Toc494985523"/>
      <w:bookmarkEnd w:id="12"/>
      <w:r w:rsidRPr="00B05169">
        <w:rPr>
          <w:rFonts w:ascii="Times New Roman" w:hAnsi="Times New Roman"/>
          <w:sz w:val="24"/>
          <w:szCs w:val="24"/>
        </w:rPr>
        <w:t>6.4. Примерная тематика курсовых проектов</w:t>
      </w:r>
    </w:p>
    <w:p w:rsidR="000F3AB4" w:rsidRPr="00B05169" w:rsidRDefault="00AA59F4" w:rsidP="007C3967">
      <w:pPr>
        <w:pStyle w:val="style3"/>
        <w:spacing w:beforeAutospacing="0" w:afterAutospacing="0" w:line="276" w:lineRule="auto"/>
        <w:ind w:firstLine="709"/>
        <w:jc w:val="both"/>
      </w:pPr>
      <w:r w:rsidRPr="00B05169">
        <w:t>Курсовые проекты не предусмотрены.</w:t>
      </w:r>
    </w:p>
    <w:p w:rsidR="000F3AB4" w:rsidRPr="00B05169" w:rsidRDefault="000F3AB4" w:rsidP="007C3967">
      <w:pPr>
        <w:spacing w:line="276" w:lineRule="auto"/>
        <w:ind w:firstLine="709"/>
        <w:jc w:val="both"/>
        <w:rPr>
          <w:sz w:val="24"/>
          <w:szCs w:val="24"/>
        </w:rPr>
      </w:pPr>
    </w:p>
    <w:p w:rsidR="000F3AB4" w:rsidRPr="00B05169" w:rsidRDefault="00AA59F4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3" w:name="_Toc494985524"/>
      <w:bookmarkEnd w:id="13"/>
      <w:r w:rsidRPr="00B05169">
        <w:rPr>
          <w:rFonts w:ascii="Times New Roman" w:hAnsi="Times New Roman"/>
          <w:sz w:val="24"/>
          <w:szCs w:val="24"/>
        </w:rPr>
        <w:t>6.5. Примерная тематика расчетно-графических работ</w:t>
      </w:r>
    </w:p>
    <w:p w:rsidR="000F3AB4" w:rsidRPr="00B05169" w:rsidRDefault="00AA59F4" w:rsidP="007C3967">
      <w:pPr>
        <w:pStyle w:val="style3"/>
        <w:spacing w:beforeAutospacing="0" w:afterAutospacing="0" w:line="276" w:lineRule="auto"/>
        <w:ind w:firstLine="709"/>
        <w:jc w:val="both"/>
      </w:pPr>
      <w:r w:rsidRPr="00B05169">
        <w:t>Расчетно-графические работы не предусмотрены.</w:t>
      </w:r>
    </w:p>
    <w:p w:rsidR="000F3AB4" w:rsidRPr="00B05169" w:rsidRDefault="000F3AB4" w:rsidP="007C3967">
      <w:pPr>
        <w:ind w:firstLine="709"/>
        <w:jc w:val="both"/>
        <w:rPr>
          <w:sz w:val="24"/>
          <w:szCs w:val="24"/>
        </w:rPr>
      </w:pPr>
    </w:p>
    <w:p w:rsidR="000F3AB4" w:rsidRPr="00B05169" w:rsidRDefault="00AA59F4" w:rsidP="007C3967">
      <w:pPr>
        <w:pStyle w:val="Heading1"/>
        <w:spacing w:line="276" w:lineRule="auto"/>
        <w:ind w:firstLine="709"/>
        <w:jc w:val="left"/>
        <w:rPr>
          <w:b/>
          <w:bCs/>
        </w:rPr>
      </w:pPr>
      <w:bookmarkStart w:id="14" w:name="_Toc494985525"/>
      <w:r w:rsidRPr="00B05169">
        <w:rPr>
          <w:b/>
          <w:bCs/>
          <w:caps/>
        </w:rPr>
        <w:t>7</w:t>
      </w:r>
      <w:bookmarkEnd w:id="14"/>
      <w:r w:rsidRPr="00B05169">
        <w:rPr>
          <w:b/>
          <w:bCs/>
        </w:rPr>
        <w:t>. Учебно-методическое и информационное обеспечение дисциплины</w:t>
      </w:r>
    </w:p>
    <w:p w:rsidR="000F3AB4" w:rsidRPr="00B05169" w:rsidRDefault="000F3AB4" w:rsidP="007C3967">
      <w:pPr>
        <w:pStyle w:val="af7"/>
        <w:spacing w:line="276" w:lineRule="auto"/>
        <w:ind w:firstLine="709"/>
        <w:jc w:val="center"/>
        <w:rPr>
          <w:b/>
          <w:bCs/>
          <w:sz w:val="24"/>
          <w:szCs w:val="24"/>
        </w:rPr>
      </w:pPr>
    </w:p>
    <w:p w:rsidR="000F3AB4" w:rsidRDefault="00AA59F4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5" w:name="_Toc494985526"/>
      <w:bookmarkEnd w:id="15"/>
      <w:r w:rsidRPr="00B05169"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7C3967" w:rsidRDefault="007C3967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42"/>
        <w:gridCol w:w="8911"/>
      </w:tblGrid>
      <w:tr w:rsidR="00C95F60" w:rsidRPr="001B2DA9" w:rsidTr="004B176F">
        <w:trPr>
          <w:jc w:val="center"/>
        </w:trPr>
        <w:tc>
          <w:tcPr>
            <w:tcW w:w="336" w:type="pct"/>
          </w:tcPr>
          <w:p w:rsidR="00C95F60" w:rsidRPr="001B2DA9" w:rsidRDefault="00C95F60" w:rsidP="007B1698">
            <w:pPr>
              <w:jc w:val="both"/>
              <w:rPr>
                <w:b/>
                <w:bCs/>
                <w:sz w:val="24"/>
                <w:szCs w:val="24"/>
              </w:rPr>
            </w:pPr>
            <w:r w:rsidRPr="001B2DA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64" w:type="pct"/>
          </w:tcPr>
          <w:p w:rsidR="00C95F60" w:rsidRPr="001B2DA9" w:rsidRDefault="00C95F60" w:rsidP="007B1698">
            <w:pPr>
              <w:jc w:val="center"/>
            </w:pPr>
            <w:r w:rsidRPr="001B2DA9">
              <w:rPr>
                <w:b/>
              </w:rPr>
              <w:t>Название</w:t>
            </w:r>
          </w:p>
        </w:tc>
      </w:tr>
      <w:tr w:rsidR="008F4DFE" w:rsidRPr="0000785D" w:rsidTr="004B176F">
        <w:trPr>
          <w:jc w:val="center"/>
        </w:trPr>
        <w:tc>
          <w:tcPr>
            <w:tcW w:w="336" w:type="pct"/>
          </w:tcPr>
          <w:p w:rsidR="008F4DFE" w:rsidRPr="0000785D" w:rsidRDefault="004B176F" w:rsidP="007B1698">
            <w:pPr>
              <w:jc w:val="both"/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64" w:type="pct"/>
          </w:tcPr>
          <w:p w:rsidR="008F4DFE" w:rsidRPr="005B6A90" w:rsidRDefault="005B6A90" w:rsidP="005B6A90">
            <w:pPr>
              <w:rPr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Соколов О. В.</w:t>
            </w:r>
            <w:r w:rsidRPr="005B6A90">
              <w:rPr>
                <w:color w:val="000000"/>
                <w:sz w:val="24"/>
                <w:szCs w:val="24"/>
              </w:rPr>
              <w:t xml:space="preserve"> Функциональная система музыкальной формы: Учебное пособие для студентов музыкальных вузов / Соколов О. В., О. В. Соколов - Нижний Новгород: Нижегородская государственная консерватория (академия) им. М.И. Глинки, 2013. - 24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>.. - ISBN .</w:t>
            </w:r>
            <w:r w:rsidRPr="005B6A90">
              <w:rPr>
                <w:sz w:val="24"/>
                <w:szCs w:val="24"/>
              </w:rPr>
              <w:t xml:space="preserve"> </w:t>
            </w:r>
            <w:hyperlink r:id="rId8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http://www.iprbookshop.ru/23667.html</w:t>
              </w:r>
            </w:hyperlink>
          </w:p>
        </w:tc>
      </w:tr>
      <w:tr w:rsidR="00C95F60" w:rsidRPr="0000785D" w:rsidTr="004B176F">
        <w:trPr>
          <w:jc w:val="center"/>
        </w:trPr>
        <w:tc>
          <w:tcPr>
            <w:tcW w:w="336" w:type="pct"/>
          </w:tcPr>
          <w:p w:rsidR="00C95F60" w:rsidRPr="0000785D" w:rsidRDefault="004B176F" w:rsidP="004B17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85D">
              <w:rPr>
                <w:sz w:val="24"/>
                <w:szCs w:val="24"/>
              </w:rPr>
              <w:t>2</w:t>
            </w:r>
          </w:p>
        </w:tc>
        <w:tc>
          <w:tcPr>
            <w:tcW w:w="4664" w:type="pct"/>
          </w:tcPr>
          <w:p w:rsidR="00C95F60" w:rsidRPr="005B6A90" w:rsidRDefault="005B6A90" w:rsidP="008036AA">
            <w:pPr>
              <w:spacing w:line="288" w:lineRule="auto"/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Пономарева Е. В.</w:t>
            </w:r>
            <w:r w:rsidRPr="005B6A90">
              <w:rPr>
                <w:color w:val="000000"/>
                <w:sz w:val="24"/>
                <w:szCs w:val="24"/>
              </w:rPr>
              <w:t> Вариационные и вариантные формы в курсе дисциплины «Муз</w:t>
            </w:r>
            <w:r w:rsidRPr="005B6A90">
              <w:rPr>
                <w:color w:val="000000"/>
                <w:sz w:val="24"/>
                <w:szCs w:val="24"/>
              </w:rPr>
              <w:t>ы</w:t>
            </w:r>
            <w:r w:rsidRPr="005B6A90">
              <w:rPr>
                <w:color w:val="000000"/>
                <w:sz w:val="24"/>
                <w:szCs w:val="24"/>
              </w:rPr>
              <w:t xml:space="preserve">кальная форма» для студентов исполнительских специальностей: «музыкально-инструментальное искусство», «вокальное искусство», «дирижирование»: Учебно-методическое пособие / Пономарева Е. В., Е. В. Пономарева - Саратов: Саратовская государственная консерватория имени Л.В. Собинова, 2016. - 36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.. - ISBN 978-5-94841-235-1 </w:t>
            </w:r>
            <w:hyperlink r:id="rId9" w:history="1">
              <w:r w:rsidRPr="005B6A90">
                <w:rPr>
                  <w:rStyle w:val="aff3"/>
                  <w:color w:val="333300"/>
                </w:rPr>
                <w:t>http://www.iprbookshop.ru/73568.html</w:t>
              </w:r>
            </w:hyperlink>
          </w:p>
        </w:tc>
      </w:tr>
    </w:tbl>
    <w:p w:rsidR="00C95F60" w:rsidRPr="0000785D" w:rsidRDefault="00C95F60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0F3AB4" w:rsidRPr="0000785D" w:rsidRDefault="00AA59F4" w:rsidP="007C3967">
      <w:pPr>
        <w:pStyle w:val="Heading2"/>
        <w:ind w:firstLine="0"/>
        <w:rPr>
          <w:rFonts w:ascii="Times New Roman" w:hAnsi="Times New Roman"/>
          <w:sz w:val="24"/>
          <w:szCs w:val="24"/>
        </w:rPr>
      </w:pPr>
      <w:bookmarkStart w:id="16" w:name="_Toc494985527"/>
      <w:bookmarkEnd w:id="16"/>
      <w:r w:rsidRPr="0000785D">
        <w:rPr>
          <w:rFonts w:ascii="Times New Roman" w:hAnsi="Times New Roman"/>
          <w:sz w:val="24"/>
          <w:szCs w:val="24"/>
        </w:rPr>
        <w:t>7.2. Рекомендуемая дополнительная литература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00"/>
      </w:tblPr>
      <w:tblGrid>
        <w:gridCol w:w="474"/>
        <w:gridCol w:w="8931"/>
      </w:tblGrid>
      <w:tr w:rsidR="00C95F60" w:rsidRPr="0000785D" w:rsidTr="004B176F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00785D" w:rsidRDefault="00C95F60" w:rsidP="00C95F60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00785D" w:rsidRDefault="00C95F60" w:rsidP="00C95F60">
            <w:pPr>
              <w:jc w:val="center"/>
              <w:rPr>
                <w:b/>
                <w:bCs/>
                <w:sz w:val="24"/>
                <w:szCs w:val="24"/>
              </w:rPr>
            </w:pPr>
            <w:r w:rsidRPr="0000785D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C95F60" w:rsidRPr="0000785D" w:rsidTr="004B176F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00785D" w:rsidRDefault="00C95F60" w:rsidP="00C95F60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5B6A90" w:rsidRDefault="005B6A90" w:rsidP="00C95F60">
            <w:pPr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Соколов О.В. Избранное</w:t>
            </w:r>
            <w:r w:rsidRPr="005B6A90">
              <w:rPr>
                <w:color w:val="000000"/>
                <w:sz w:val="24"/>
                <w:szCs w:val="24"/>
              </w:rPr>
              <w:t xml:space="preserve">: Сборник статей /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Храмова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И. М., Сыров В. Н., Евдокимова А. А.,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Приданова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Е. В., сост. И. М.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Храмова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; ред.: В. Н. Сыров, А. А. Евдокимова, Е. В.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Приданова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- Нижний Новгород: Нижегородская государственная консерватория (академия) им. М.И. Глинки, 2013. - 272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.. - ISBN . </w:t>
            </w:r>
            <w:hyperlink r:id="rId10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http://www.iprbookshop.ru/23660.html</w:t>
              </w:r>
            </w:hyperlink>
          </w:p>
        </w:tc>
      </w:tr>
      <w:tr w:rsidR="00C95F60" w:rsidRPr="0000785D" w:rsidTr="004B176F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00785D" w:rsidRDefault="00C95F60" w:rsidP="00C95F60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5B6A90" w:rsidRDefault="005B6A90" w:rsidP="00C95F60">
            <w:pPr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Синельникова О. В.</w:t>
            </w:r>
            <w:r w:rsidRPr="005B6A90">
              <w:rPr>
                <w:color w:val="000000"/>
                <w:sz w:val="24"/>
                <w:szCs w:val="24"/>
              </w:rPr>
              <w:t> Музыкальная форма: Учебно-методический комплекс для ст</w:t>
            </w:r>
            <w:r w:rsidRPr="005B6A90">
              <w:rPr>
                <w:color w:val="000000"/>
                <w:sz w:val="24"/>
                <w:szCs w:val="24"/>
              </w:rPr>
              <w:t>у</w:t>
            </w:r>
            <w:r w:rsidRPr="005B6A90">
              <w:rPr>
                <w:color w:val="000000"/>
                <w:sz w:val="24"/>
                <w:szCs w:val="24"/>
              </w:rPr>
              <w:t xml:space="preserve">дентов очной и заочной форм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обучения по направлению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 53.03.02 (073100) «Муз</w:t>
            </w:r>
            <w:r w:rsidRPr="005B6A90">
              <w:rPr>
                <w:color w:val="000000"/>
                <w:sz w:val="24"/>
                <w:szCs w:val="24"/>
              </w:rPr>
              <w:t>ы</w:t>
            </w:r>
            <w:r w:rsidRPr="005B6A90">
              <w:rPr>
                <w:color w:val="000000"/>
                <w:sz w:val="24"/>
                <w:szCs w:val="24"/>
              </w:rPr>
              <w:t xml:space="preserve">кально-инструментальное искусство», профили: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«Баян, аккордеон и струнные щипк</w:t>
            </w:r>
            <w:r w:rsidRPr="005B6A90">
              <w:rPr>
                <w:color w:val="000000"/>
                <w:sz w:val="24"/>
                <w:szCs w:val="24"/>
              </w:rPr>
              <w:t>о</w:t>
            </w:r>
            <w:r w:rsidRPr="005B6A90">
              <w:rPr>
                <w:color w:val="000000"/>
                <w:sz w:val="24"/>
                <w:szCs w:val="24"/>
              </w:rPr>
              <w:t>вые инструменты», «Оркестровые духовые и ударные инструменты», «Оркестровые струнные инструменты», «Фортепиано», квалификация (степень) выпускника – «б</w:t>
            </w:r>
            <w:r w:rsidRPr="005B6A90">
              <w:rPr>
                <w:color w:val="000000"/>
                <w:sz w:val="24"/>
                <w:szCs w:val="24"/>
              </w:rPr>
              <w:t>а</w:t>
            </w:r>
            <w:r w:rsidRPr="005B6A90">
              <w:rPr>
                <w:color w:val="000000"/>
                <w:sz w:val="24"/>
                <w:szCs w:val="24"/>
              </w:rPr>
              <w:t>калавр» / Синельникова О. В., О. В. Синельникова - Кемерово: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 Кемеровский госуда</w:t>
            </w:r>
            <w:r w:rsidRPr="005B6A90">
              <w:rPr>
                <w:color w:val="000000"/>
                <w:sz w:val="24"/>
                <w:szCs w:val="24"/>
              </w:rPr>
              <w:t>р</w:t>
            </w:r>
            <w:r w:rsidRPr="005B6A90">
              <w:rPr>
                <w:color w:val="000000"/>
                <w:sz w:val="24"/>
                <w:szCs w:val="24"/>
              </w:rPr>
              <w:t xml:space="preserve">ственный институт культуры, 2014. - 220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>.. </w:t>
            </w:r>
            <w:hyperlink r:id="rId11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http://www.iprbookshop.ru/55244.html</w:t>
              </w:r>
            </w:hyperlink>
          </w:p>
        </w:tc>
      </w:tr>
    </w:tbl>
    <w:p w:rsidR="000F3AB4" w:rsidRPr="0000785D" w:rsidRDefault="000F3AB4" w:rsidP="007C3967">
      <w:pPr>
        <w:pStyle w:val="af7"/>
        <w:jc w:val="both"/>
        <w:rPr>
          <w:sz w:val="24"/>
          <w:szCs w:val="24"/>
        </w:rPr>
      </w:pPr>
    </w:p>
    <w:p w:rsidR="000F3AB4" w:rsidRPr="0000785D" w:rsidRDefault="00AA59F4" w:rsidP="007C3967">
      <w:pPr>
        <w:pStyle w:val="Heading2"/>
        <w:ind w:firstLine="0"/>
        <w:rPr>
          <w:rFonts w:ascii="Times New Roman" w:hAnsi="Times New Roman"/>
          <w:sz w:val="24"/>
          <w:szCs w:val="24"/>
        </w:rPr>
      </w:pPr>
      <w:bookmarkStart w:id="17" w:name="_Toc494985528"/>
      <w:bookmarkEnd w:id="17"/>
      <w:r w:rsidRPr="0000785D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данных, интернет-ресурсы.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8036AA" w:rsidRPr="00903932" w:rsidTr="008036A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903932" w:rsidRDefault="008036AA" w:rsidP="008036AA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8036AA" w:rsidTr="008036A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F3AB4" w:rsidRPr="0000785D" w:rsidRDefault="000F3AB4" w:rsidP="007C3967">
      <w:pPr>
        <w:pStyle w:val="af7"/>
        <w:ind w:firstLine="709"/>
        <w:jc w:val="both"/>
        <w:rPr>
          <w:sz w:val="24"/>
          <w:szCs w:val="24"/>
        </w:rPr>
      </w:pPr>
    </w:p>
    <w:p w:rsidR="00891E33" w:rsidRDefault="00891E33" w:rsidP="00891E33">
      <w:pPr>
        <w:ind w:firstLine="567"/>
        <w:jc w:val="center"/>
        <w:rPr>
          <w:b/>
          <w:bCs/>
          <w:sz w:val="24"/>
          <w:szCs w:val="24"/>
        </w:rPr>
      </w:pPr>
      <w:bookmarkStart w:id="18" w:name="_Toc494985529"/>
      <w:bookmarkEnd w:id="18"/>
    </w:p>
    <w:p w:rsidR="00891E33" w:rsidRPr="00891E33" w:rsidRDefault="00AA59F4" w:rsidP="00891E33">
      <w:pPr>
        <w:ind w:firstLine="567"/>
        <w:jc w:val="center"/>
        <w:rPr>
          <w:sz w:val="24"/>
          <w:szCs w:val="24"/>
        </w:rPr>
      </w:pPr>
      <w:r w:rsidRPr="00891E33"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0F3AB4" w:rsidRPr="00B05169" w:rsidRDefault="000F3AB4" w:rsidP="007C3967">
      <w:pPr>
        <w:pStyle w:val="style3"/>
        <w:spacing w:beforeAutospacing="0" w:afterAutospacing="0"/>
        <w:ind w:firstLine="709"/>
        <w:jc w:val="both"/>
        <w:rPr>
          <w:b/>
          <w:bCs/>
        </w:rPr>
      </w:pPr>
    </w:p>
    <w:tbl>
      <w:tblPr>
        <w:tblW w:w="515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/>
      </w:tblPr>
      <w:tblGrid>
        <w:gridCol w:w="877"/>
        <w:gridCol w:w="4250"/>
        <w:gridCol w:w="4560"/>
      </w:tblGrid>
      <w:tr w:rsidR="000F3AB4" w:rsidRPr="00B05169" w:rsidTr="00891E33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0F3AB4" w:rsidRPr="00B05169" w:rsidRDefault="00AA59F4" w:rsidP="00891E3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№</w:t>
            </w:r>
          </w:p>
          <w:p w:rsidR="000F3AB4" w:rsidRPr="00B05169" w:rsidRDefault="00AA59F4" w:rsidP="00891E3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proofErr w:type="gramStart"/>
            <w:r w:rsidRPr="00B05169">
              <w:rPr>
                <w:b/>
                <w:bCs/>
              </w:rPr>
              <w:t>п</w:t>
            </w:r>
            <w:proofErr w:type="spellEnd"/>
            <w:proofErr w:type="gramEnd"/>
            <w:r w:rsidRPr="00B05169">
              <w:rPr>
                <w:b/>
                <w:bCs/>
              </w:rPr>
              <w:t>/</w:t>
            </w:r>
            <w:proofErr w:type="spellStart"/>
            <w:r w:rsidRPr="00B05169">
              <w:rPr>
                <w:b/>
                <w:bCs/>
              </w:rPr>
              <w:t>п</w:t>
            </w:r>
            <w:proofErr w:type="spellEnd"/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6A1B42" w:rsidRPr="00DC5B5B" w:rsidRDefault="00AA59F4" w:rsidP="00BD5817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DC5B5B">
              <w:rPr>
                <w:b/>
                <w:bCs/>
              </w:rPr>
              <w:t>Вид</w:t>
            </w:r>
            <w:r w:rsidR="00BA4DA8" w:rsidRPr="00DC5B5B">
              <w:rPr>
                <w:b/>
                <w:bCs/>
              </w:rPr>
              <w:t xml:space="preserve">ы </w:t>
            </w:r>
            <w:r w:rsidR="00BD5817" w:rsidRPr="00DC5B5B">
              <w:rPr>
                <w:b/>
                <w:bCs/>
              </w:rPr>
              <w:t xml:space="preserve">и формы </w:t>
            </w:r>
            <w:r w:rsidR="00BA4DA8" w:rsidRPr="00DC5B5B">
              <w:rPr>
                <w:b/>
                <w:bCs/>
              </w:rPr>
              <w:t>учебн</w:t>
            </w:r>
            <w:r w:rsidR="00BD5817" w:rsidRPr="00DC5B5B">
              <w:rPr>
                <w:b/>
                <w:bCs/>
              </w:rPr>
              <w:t>ой деятельности</w:t>
            </w:r>
          </w:p>
        </w:tc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0F3AB4" w:rsidRPr="00DC5B5B" w:rsidRDefault="00AA59F4" w:rsidP="006A1B42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DC5B5B">
              <w:rPr>
                <w:b/>
                <w:bCs/>
              </w:rPr>
              <w:t>Краткое описание и характеристика с</w:t>
            </w:r>
            <w:r w:rsidRPr="00DC5B5B">
              <w:rPr>
                <w:b/>
                <w:bCs/>
              </w:rPr>
              <w:t>о</w:t>
            </w:r>
            <w:r w:rsidRPr="00DC5B5B">
              <w:rPr>
                <w:b/>
                <w:bCs/>
              </w:rPr>
              <w:t>става установок, измерительно-диагностического оборудования, комп</w:t>
            </w:r>
            <w:r w:rsidRPr="00DC5B5B">
              <w:rPr>
                <w:b/>
                <w:bCs/>
              </w:rPr>
              <w:t>ь</w:t>
            </w:r>
            <w:r w:rsidRPr="00DC5B5B">
              <w:rPr>
                <w:b/>
                <w:bCs/>
              </w:rPr>
              <w:t>ютерной техники и средств автоматиз</w:t>
            </w:r>
            <w:r w:rsidRPr="00DC5B5B">
              <w:rPr>
                <w:b/>
                <w:bCs/>
              </w:rPr>
              <w:t>а</w:t>
            </w:r>
            <w:r w:rsidRPr="00DC5B5B">
              <w:rPr>
                <w:b/>
                <w:bCs/>
              </w:rPr>
              <w:t>ции экспериментов</w:t>
            </w:r>
          </w:p>
        </w:tc>
      </w:tr>
      <w:tr w:rsidR="000F3AB4" w:rsidRPr="00B05169" w:rsidTr="00891E33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0F3AB4" w:rsidRPr="006A1B42" w:rsidRDefault="004B176F" w:rsidP="00891E3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A1B42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0F3AB4" w:rsidRPr="00DC5B5B" w:rsidRDefault="008036AA" w:rsidP="00891E33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Мелкогрупповые занятия</w:t>
            </w:r>
          </w:p>
        </w:tc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0F3AB4" w:rsidRPr="00DC5B5B" w:rsidRDefault="00913453" w:rsidP="00891E33">
            <w:pPr>
              <w:pStyle w:val="style3"/>
              <w:spacing w:beforeAutospacing="0" w:afterAutospacing="0"/>
            </w:pPr>
            <w:proofErr w:type="spellStart"/>
            <w:r>
              <w:t>М</w:t>
            </w:r>
            <w:r w:rsidR="00AA59F4" w:rsidRPr="00DC5B5B">
              <w:t>ультимедийное</w:t>
            </w:r>
            <w:proofErr w:type="spellEnd"/>
            <w:r w:rsidR="00AA59F4" w:rsidRPr="00DC5B5B">
              <w:t xml:space="preserve"> оборуд</w:t>
            </w:r>
            <w:r w:rsidR="00AA59F4" w:rsidRPr="00DC5B5B">
              <w:t>о</w:t>
            </w:r>
            <w:r w:rsidR="00AA59F4" w:rsidRPr="00DC5B5B">
              <w:t>вание (проектор, экран)</w:t>
            </w:r>
            <w:r w:rsidR="006A1B42" w:rsidRPr="00DC5B5B">
              <w:t>.</w:t>
            </w:r>
          </w:p>
        </w:tc>
      </w:tr>
      <w:tr w:rsidR="006A1B42" w:rsidRPr="00B05169" w:rsidTr="00891E33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6A1B42" w:rsidRPr="00BD5817" w:rsidRDefault="004B176F" w:rsidP="00891E3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  <w:r w:rsidR="00BD5817" w:rsidRPr="00DC5B5B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6A1B42" w:rsidRPr="00DC5B5B" w:rsidRDefault="00BD5817" w:rsidP="00891E33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DC5B5B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C5B5B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6A1B42" w:rsidRPr="00DC5B5B" w:rsidRDefault="00BD5817" w:rsidP="00891E33">
            <w:pPr>
              <w:pStyle w:val="style3"/>
              <w:spacing w:beforeAutospacing="0" w:afterAutospacing="0"/>
            </w:pPr>
            <w:r w:rsidRPr="00DC5B5B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0F3AB4" w:rsidRPr="00B05169" w:rsidRDefault="000F3AB4" w:rsidP="007C3967">
      <w:pPr>
        <w:ind w:firstLine="709"/>
        <w:rPr>
          <w:sz w:val="24"/>
          <w:szCs w:val="24"/>
        </w:rPr>
      </w:pPr>
    </w:p>
    <w:p w:rsidR="000F3AB4" w:rsidRPr="00B05169" w:rsidRDefault="000F3AB4" w:rsidP="007C3967">
      <w:pPr>
        <w:ind w:firstLine="709"/>
        <w:rPr>
          <w:sz w:val="24"/>
          <w:szCs w:val="24"/>
        </w:rPr>
      </w:pPr>
    </w:p>
    <w:p w:rsidR="008036AA" w:rsidRPr="005320E0" w:rsidRDefault="008036AA" w:rsidP="008036AA">
      <w:pPr>
        <w:pStyle w:val="110"/>
        <w:spacing w:line="276" w:lineRule="auto"/>
        <w:ind w:firstLine="709"/>
        <w:rPr>
          <w:b/>
          <w:bCs/>
        </w:rPr>
      </w:pPr>
      <w:bookmarkStart w:id="19" w:name="_Toc494985530"/>
      <w:bookmarkEnd w:id="19"/>
      <w:r w:rsidRPr="005320E0">
        <w:rPr>
          <w:b/>
          <w:bCs/>
        </w:rPr>
        <w:t xml:space="preserve">9. Средства адаптации преподавания дисциплины к потребностям лиц с </w:t>
      </w:r>
      <w:r w:rsidRPr="005320E0">
        <w:rPr>
          <w:b/>
          <w:bCs/>
        </w:rPr>
        <w:br/>
        <w:t>ограниченными возможностями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proofErr w:type="gramStart"/>
      <w:r w:rsidRPr="005320E0">
        <w:rPr>
          <w:sz w:val="24"/>
          <w:szCs w:val="24"/>
        </w:rPr>
        <w:t>В случае необходимости, обучающимся из числа лиц с ограниченными возможн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стями здоровья (по заявлению обучающегося) могут предлагаться одни из следующих в</w:t>
      </w:r>
      <w:r w:rsidRPr="005320E0">
        <w:rPr>
          <w:sz w:val="24"/>
          <w:szCs w:val="24"/>
        </w:rPr>
        <w:t>а</w:t>
      </w:r>
      <w:r w:rsidRPr="005320E0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320E0">
        <w:rPr>
          <w:sz w:val="24"/>
          <w:szCs w:val="24"/>
        </w:rPr>
        <w:t>н</w:t>
      </w:r>
      <w:r w:rsidRPr="005320E0">
        <w:rPr>
          <w:sz w:val="24"/>
          <w:szCs w:val="24"/>
        </w:rPr>
        <w:t>ностей, в том числе с применением электронного обучения и дистанционных технологий:</w:t>
      </w:r>
      <w:proofErr w:type="gramEnd"/>
    </w:p>
    <w:p w:rsidR="008036AA" w:rsidRPr="005320E0" w:rsidRDefault="008036AA" w:rsidP="008036AA">
      <w:pPr>
        <w:pStyle w:val="af7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5320E0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5320E0">
        <w:rPr>
          <w:bCs/>
          <w:sz w:val="24"/>
          <w:szCs w:val="24"/>
        </w:rPr>
        <w:t>аудиофайла</w:t>
      </w:r>
      <w:proofErr w:type="spellEnd"/>
      <w:r w:rsidRPr="005320E0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5320E0">
        <w:rPr>
          <w:bCs/>
          <w:sz w:val="24"/>
          <w:szCs w:val="24"/>
        </w:rPr>
        <w:t>а</w:t>
      </w:r>
      <w:r w:rsidRPr="005320E0">
        <w:rPr>
          <w:bCs/>
          <w:sz w:val="24"/>
          <w:szCs w:val="24"/>
        </w:rPr>
        <w:t>у</w:t>
      </w:r>
      <w:r w:rsidRPr="005320E0">
        <w:rPr>
          <w:bCs/>
          <w:sz w:val="24"/>
          <w:szCs w:val="24"/>
        </w:rPr>
        <w:t>диоформат</w:t>
      </w:r>
      <w:proofErr w:type="spellEnd"/>
      <w:r w:rsidRPr="005320E0">
        <w:rPr>
          <w:bCs/>
          <w:sz w:val="24"/>
          <w:szCs w:val="24"/>
        </w:rPr>
        <w:t>); в печатной форме на языке Брайля; индивидуальные консультации с привл</w:t>
      </w:r>
      <w:r w:rsidRPr="005320E0">
        <w:rPr>
          <w:bCs/>
          <w:sz w:val="24"/>
          <w:szCs w:val="24"/>
        </w:rPr>
        <w:t>е</w:t>
      </w:r>
      <w:r w:rsidRPr="005320E0">
        <w:rPr>
          <w:bCs/>
          <w:sz w:val="24"/>
          <w:szCs w:val="24"/>
        </w:rPr>
        <w:t xml:space="preserve">чением </w:t>
      </w:r>
      <w:proofErr w:type="spellStart"/>
      <w:r w:rsidRPr="005320E0">
        <w:rPr>
          <w:bCs/>
          <w:sz w:val="24"/>
          <w:szCs w:val="24"/>
        </w:rPr>
        <w:t>тифлосурдопереводчика</w:t>
      </w:r>
      <w:proofErr w:type="spellEnd"/>
      <w:r w:rsidRPr="005320E0">
        <w:rPr>
          <w:bCs/>
          <w:sz w:val="24"/>
          <w:szCs w:val="24"/>
        </w:rPr>
        <w:t>; индивидуальные задания и консультации.</w:t>
      </w:r>
    </w:p>
    <w:p w:rsidR="008036AA" w:rsidRPr="005320E0" w:rsidRDefault="008036AA" w:rsidP="008036AA">
      <w:pPr>
        <w:pStyle w:val="af7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5320E0">
        <w:rPr>
          <w:bCs/>
          <w:sz w:val="24"/>
          <w:szCs w:val="24"/>
        </w:rPr>
        <w:t>для лиц с нарушениями слуха: в печатной форме; в форме электронного док</w:t>
      </w:r>
      <w:r w:rsidRPr="005320E0">
        <w:rPr>
          <w:bCs/>
          <w:sz w:val="24"/>
          <w:szCs w:val="24"/>
        </w:rPr>
        <w:t>у</w:t>
      </w:r>
      <w:r w:rsidRPr="005320E0">
        <w:rPr>
          <w:bCs/>
          <w:sz w:val="24"/>
          <w:szCs w:val="24"/>
        </w:rPr>
        <w:t xml:space="preserve">мента; видеоматериалы с субтитрами; индивидуальные консультации с привлечением </w:t>
      </w:r>
      <w:proofErr w:type="spellStart"/>
      <w:r w:rsidRPr="005320E0">
        <w:rPr>
          <w:bCs/>
          <w:sz w:val="24"/>
          <w:szCs w:val="24"/>
        </w:rPr>
        <w:t>сурдопереводчика</w:t>
      </w:r>
      <w:proofErr w:type="spellEnd"/>
      <w:r w:rsidRPr="005320E0">
        <w:rPr>
          <w:bCs/>
          <w:sz w:val="24"/>
          <w:szCs w:val="24"/>
        </w:rPr>
        <w:t>; индивидуальные задания и консультации.</w:t>
      </w:r>
    </w:p>
    <w:p w:rsidR="008036AA" w:rsidRPr="005320E0" w:rsidRDefault="008036AA" w:rsidP="008036AA">
      <w:pPr>
        <w:pStyle w:val="af7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5320E0">
        <w:rPr>
          <w:bCs/>
          <w:sz w:val="24"/>
          <w:szCs w:val="24"/>
        </w:rPr>
        <w:lastRenderedPageBreak/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5320E0">
        <w:rPr>
          <w:bCs/>
          <w:sz w:val="24"/>
          <w:szCs w:val="24"/>
        </w:rPr>
        <w:t>аудиофайла</w:t>
      </w:r>
      <w:proofErr w:type="spellEnd"/>
      <w:r w:rsidRPr="005320E0">
        <w:rPr>
          <w:bCs/>
          <w:sz w:val="24"/>
          <w:szCs w:val="24"/>
        </w:rPr>
        <w:t>; индивидуальные задания и консул</w:t>
      </w:r>
      <w:r w:rsidRPr="005320E0">
        <w:rPr>
          <w:bCs/>
          <w:sz w:val="24"/>
          <w:szCs w:val="24"/>
        </w:rPr>
        <w:t>ь</w:t>
      </w:r>
      <w:r w:rsidRPr="005320E0">
        <w:rPr>
          <w:bCs/>
          <w:sz w:val="24"/>
          <w:szCs w:val="24"/>
        </w:rPr>
        <w:t>тации.</w:t>
      </w:r>
    </w:p>
    <w:p w:rsidR="008036AA" w:rsidRPr="005320E0" w:rsidRDefault="008036AA" w:rsidP="008036AA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8036AA" w:rsidRPr="005320E0" w:rsidRDefault="008036AA" w:rsidP="008036AA">
      <w:pPr>
        <w:ind w:firstLine="567"/>
        <w:rPr>
          <w:sz w:val="24"/>
          <w:szCs w:val="24"/>
        </w:rPr>
      </w:pPr>
      <w:bookmarkStart w:id="20" w:name="_Toc494985531"/>
      <w:bookmarkEnd w:id="20"/>
      <w:r w:rsidRPr="005320E0">
        <w:rPr>
          <w:rStyle w:val="10"/>
          <w:b/>
        </w:rPr>
        <w:t xml:space="preserve">10. Методические указания </w:t>
      </w:r>
      <w:proofErr w:type="gramStart"/>
      <w:r w:rsidRPr="005320E0">
        <w:rPr>
          <w:rStyle w:val="10"/>
          <w:b/>
        </w:rPr>
        <w:t>обучающимся</w:t>
      </w:r>
      <w:proofErr w:type="gramEnd"/>
      <w:r w:rsidRPr="005320E0">
        <w:rPr>
          <w:rStyle w:val="10"/>
          <w:b/>
        </w:rPr>
        <w:t xml:space="preserve"> по выполнению самостоятельной р</w:t>
      </w:r>
      <w:r w:rsidRPr="005320E0">
        <w:rPr>
          <w:rStyle w:val="10"/>
          <w:b/>
        </w:rPr>
        <w:t>а</w:t>
      </w:r>
      <w:r w:rsidRPr="005320E0">
        <w:rPr>
          <w:rStyle w:val="10"/>
          <w:b/>
        </w:rPr>
        <w:t>боты</w:t>
      </w:r>
      <w:r w:rsidRPr="005320E0">
        <w:rPr>
          <w:sz w:val="24"/>
          <w:szCs w:val="24"/>
        </w:rPr>
        <w:t xml:space="preserve"> 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bookmarkStart w:id="21" w:name="_Toc494985532"/>
      <w:bookmarkEnd w:id="21"/>
      <w:r w:rsidRPr="005320E0">
        <w:rPr>
          <w:sz w:val="24"/>
          <w:szCs w:val="24"/>
        </w:rPr>
        <w:t xml:space="preserve">Самостоятельная работа </w:t>
      </w:r>
      <w:proofErr w:type="gramStart"/>
      <w:r w:rsidRPr="005320E0">
        <w:rPr>
          <w:sz w:val="24"/>
          <w:szCs w:val="24"/>
        </w:rPr>
        <w:t>обучающихся</w:t>
      </w:r>
      <w:proofErr w:type="gramEnd"/>
      <w:r w:rsidRPr="005320E0">
        <w:rPr>
          <w:sz w:val="24"/>
          <w:szCs w:val="24"/>
        </w:rPr>
        <w:t xml:space="preserve"> является неотъемлемой частью образовател</w:t>
      </w:r>
      <w:r w:rsidRPr="005320E0">
        <w:rPr>
          <w:sz w:val="24"/>
          <w:szCs w:val="24"/>
        </w:rPr>
        <w:t>ь</w:t>
      </w:r>
      <w:r w:rsidRPr="005320E0">
        <w:rPr>
          <w:sz w:val="24"/>
          <w:szCs w:val="24"/>
        </w:rPr>
        <w:t>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качественное освоение теоретического материала по изучаемой дисциплине, у</w:t>
      </w:r>
      <w:r w:rsidRPr="005320E0">
        <w:rPr>
          <w:sz w:val="24"/>
          <w:szCs w:val="24"/>
        </w:rPr>
        <w:t>г</w:t>
      </w:r>
      <w:r w:rsidRPr="005320E0">
        <w:rPr>
          <w:sz w:val="24"/>
          <w:szCs w:val="24"/>
        </w:rPr>
        <w:t xml:space="preserve">лубление и расширение теоретических знаний с целью их применения на уровне </w:t>
      </w:r>
      <w:proofErr w:type="spellStart"/>
      <w:r w:rsidRPr="005320E0">
        <w:rPr>
          <w:sz w:val="24"/>
          <w:szCs w:val="24"/>
        </w:rPr>
        <w:t>ме</w:t>
      </w:r>
      <w:r w:rsidRPr="005320E0">
        <w:rPr>
          <w:sz w:val="24"/>
          <w:szCs w:val="24"/>
        </w:rPr>
        <w:t>ж</w:t>
      </w:r>
      <w:r w:rsidRPr="005320E0">
        <w:rPr>
          <w:sz w:val="24"/>
          <w:szCs w:val="24"/>
        </w:rPr>
        <w:t>предметных</w:t>
      </w:r>
      <w:proofErr w:type="spellEnd"/>
      <w:r w:rsidRPr="005320E0">
        <w:rPr>
          <w:sz w:val="24"/>
          <w:szCs w:val="24"/>
        </w:rPr>
        <w:t xml:space="preserve"> связей;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умений по поиску и использованию  справочной и специальной л</w:t>
      </w:r>
      <w:r w:rsidRPr="005320E0">
        <w:rPr>
          <w:sz w:val="24"/>
          <w:szCs w:val="24"/>
        </w:rPr>
        <w:t>и</w:t>
      </w:r>
      <w:r w:rsidRPr="005320E0">
        <w:rPr>
          <w:sz w:val="24"/>
          <w:szCs w:val="24"/>
        </w:rPr>
        <w:t>тературы, а также других источников информации;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познавательных способностей и активности, творческой инициативы, с</w:t>
      </w:r>
      <w:r w:rsidRPr="005320E0">
        <w:rPr>
          <w:sz w:val="24"/>
          <w:szCs w:val="24"/>
        </w:rPr>
        <w:t>а</w:t>
      </w:r>
      <w:r w:rsidRPr="005320E0">
        <w:rPr>
          <w:sz w:val="24"/>
          <w:szCs w:val="24"/>
        </w:rPr>
        <w:t>мостоятельности, ответственности и организованности;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самостоятельности мышления, способностей к саморазвитию, сам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образованию, самосовершенствованию и самореализации;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научно-исследовательских навыков;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умения решать практические задачи (в профессиональной деятел</w:t>
      </w:r>
      <w:r w:rsidRPr="005320E0">
        <w:rPr>
          <w:sz w:val="24"/>
          <w:szCs w:val="24"/>
        </w:rPr>
        <w:t>ь</w:t>
      </w:r>
      <w:r w:rsidRPr="005320E0">
        <w:rPr>
          <w:sz w:val="24"/>
          <w:szCs w:val="24"/>
        </w:rPr>
        <w:t>ности), используя приобретенные знания, способности и навыки.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5320E0">
        <w:rPr>
          <w:sz w:val="24"/>
          <w:szCs w:val="24"/>
        </w:rPr>
        <w:t>е</w:t>
      </w:r>
      <w:r w:rsidRPr="005320E0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ты студентов являются: аудиторная самостоятельная работа под руководством и контр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лем преподавателя (на занятиях  и консультациях); внеаудиторная самостоятельная работа под руководством и контролем преподавателя (на консультациях), внеаудиторная сам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стоятельная работа без непосредственного участия преподавателя (подготовка к аудито</w:t>
      </w:r>
      <w:r w:rsidRPr="005320E0">
        <w:rPr>
          <w:sz w:val="24"/>
          <w:szCs w:val="24"/>
        </w:rPr>
        <w:t>р</w:t>
      </w:r>
      <w:r w:rsidRPr="005320E0">
        <w:rPr>
          <w:sz w:val="24"/>
          <w:szCs w:val="24"/>
        </w:rPr>
        <w:t xml:space="preserve">ным занятиям, подготовка к зачетам). 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Самостоятельная работа </w:t>
      </w:r>
      <w:proofErr w:type="gramStart"/>
      <w:r w:rsidRPr="005320E0">
        <w:rPr>
          <w:sz w:val="24"/>
          <w:szCs w:val="24"/>
        </w:rPr>
        <w:t>обучающихся</w:t>
      </w:r>
      <w:proofErr w:type="gramEnd"/>
      <w:r w:rsidRPr="005320E0">
        <w:rPr>
          <w:sz w:val="24"/>
          <w:szCs w:val="24"/>
        </w:rPr>
        <w:t xml:space="preserve"> по курсу «Оркестровый класс» - необходимая и очень важная составляющая  подготовки специалиста-исполнителя.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Внеаудиторная самостоятельная работа  выполняется  во внеаудиторное время по заданию и при методическом руководстве преподавателя, но без его непосредственного участия. Целью самостоятельной работы обучающихся является отличное знание  партий изучаемых оркестровых произведений, правильное их исполнение, овладение знаниями    методики работы с оркестром.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proofErr w:type="gramStart"/>
      <w:r w:rsidRPr="005320E0">
        <w:rPr>
          <w:sz w:val="24"/>
          <w:szCs w:val="24"/>
        </w:rPr>
        <w:t>Самостоятельная работа обучающихся направлена на решение следующих задач:</w:t>
      </w:r>
      <w:proofErr w:type="gramEnd"/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представления эталонного звучания оркестрового коллектива;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навыков работы с творческими коллективами;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составление плана репетиционной работы с оркестровым коллективом.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</w:p>
    <w:p w:rsidR="008036AA" w:rsidRPr="005320E0" w:rsidRDefault="008036AA" w:rsidP="008036A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подготовке к зачету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студентов к сдаче зачета включает в себя: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выучивание оркестровых произведений из репертуара оркестра;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прослушивание исполняемых произведений в аудио и видеозаписях;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консультирование у преподавателя.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к зачету начинается с первого занятия по дисциплине, на котором ст</w:t>
      </w:r>
      <w:r w:rsidRPr="005320E0">
        <w:rPr>
          <w:sz w:val="24"/>
          <w:szCs w:val="24"/>
        </w:rPr>
        <w:t>у</w:t>
      </w:r>
      <w:r w:rsidRPr="005320E0">
        <w:rPr>
          <w:sz w:val="24"/>
          <w:szCs w:val="24"/>
        </w:rPr>
        <w:t>денты получают общую установку преподавателя и перечень основных требований к т</w:t>
      </w:r>
      <w:r w:rsidRPr="005320E0">
        <w:rPr>
          <w:sz w:val="24"/>
          <w:szCs w:val="24"/>
        </w:rPr>
        <w:t>е</w:t>
      </w:r>
      <w:r w:rsidRPr="005320E0">
        <w:rPr>
          <w:sz w:val="24"/>
          <w:szCs w:val="24"/>
        </w:rPr>
        <w:lastRenderedPageBreak/>
        <w:t>кущей и итоговой отчетности. При этом важно с самого начала планомерно осваивать м</w:t>
      </w:r>
      <w:r w:rsidRPr="005320E0">
        <w:rPr>
          <w:sz w:val="24"/>
          <w:szCs w:val="24"/>
        </w:rPr>
        <w:t>а</w:t>
      </w:r>
      <w:r w:rsidRPr="005320E0">
        <w:rPr>
          <w:sz w:val="24"/>
          <w:szCs w:val="24"/>
        </w:rPr>
        <w:t>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</w:t>
      </w:r>
      <w:r w:rsidRPr="005320E0">
        <w:rPr>
          <w:sz w:val="24"/>
          <w:szCs w:val="24"/>
        </w:rPr>
        <w:t>е</w:t>
      </w:r>
      <w:r w:rsidRPr="005320E0">
        <w:rPr>
          <w:sz w:val="24"/>
          <w:szCs w:val="24"/>
        </w:rPr>
        <w:t>ние нового и закрепление уже изученного материала.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</w:p>
    <w:p w:rsidR="008036AA" w:rsidRPr="005320E0" w:rsidRDefault="008036AA" w:rsidP="008036AA">
      <w:pPr>
        <w:ind w:firstLine="567"/>
        <w:rPr>
          <w:b/>
          <w:sz w:val="24"/>
          <w:szCs w:val="24"/>
        </w:rPr>
      </w:pPr>
      <w:bookmarkStart w:id="22" w:name="_Toc494985539"/>
      <w:bookmarkEnd w:id="22"/>
      <w:r w:rsidRPr="005320E0">
        <w:rPr>
          <w:b/>
          <w:sz w:val="24"/>
          <w:szCs w:val="24"/>
        </w:rPr>
        <w:t>Методические рекомендации по подготовке к экзамену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Экзамен не предусмотрен.</w:t>
      </w:r>
      <w:r w:rsidRPr="005320E0">
        <w:rPr>
          <w:sz w:val="24"/>
          <w:szCs w:val="24"/>
        </w:rPr>
        <w:t xml:space="preserve"> </w:t>
      </w:r>
    </w:p>
    <w:p w:rsidR="008036AA" w:rsidRPr="005320E0" w:rsidRDefault="008036AA" w:rsidP="008036AA">
      <w:pPr>
        <w:ind w:firstLine="567"/>
        <w:rPr>
          <w:b/>
          <w:sz w:val="24"/>
          <w:szCs w:val="24"/>
        </w:rPr>
      </w:pP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bookmarkStart w:id="23" w:name="_Toc494985540"/>
    </w:p>
    <w:p w:rsidR="008036AA" w:rsidRPr="005320E0" w:rsidRDefault="008036AA" w:rsidP="008036A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3"/>
      <w:r w:rsidRPr="005320E0">
        <w:rPr>
          <w:b/>
          <w:sz w:val="24"/>
          <w:szCs w:val="24"/>
        </w:rPr>
        <w:t>работы / проекта</w:t>
      </w:r>
    </w:p>
    <w:p w:rsidR="008036AA" w:rsidRPr="005320E0" w:rsidRDefault="008036AA" w:rsidP="008036AA">
      <w:pPr>
        <w:ind w:firstLine="567"/>
        <w:jc w:val="both"/>
        <w:rPr>
          <w:color w:val="FF0000"/>
          <w:sz w:val="24"/>
          <w:szCs w:val="24"/>
        </w:rPr>
      </w:pPr>
    </w:p>
    <w:p w:rsidR="008036AA" w:rsidRPr="00675316" w:rsidRDefault="008036AA" w:rsidP="008036AA">
      <w:pPr>
        <w:ind w:firstLine="567"/>
        <w:jc w:val="both"/>
        <w:rPr>
          <w:color w:val="000000" w:themeColor="text1"/>
          <w:sz w:val="24"/>
          <w:szCs w:val="24"/>
        </w:rPr>
      </w:pPr>
      <w:r w:rsidRPr="005320E0">
        <w:rPr>
          <w:color w:val="000000" w:themeColor="text1"/>
          <w:sz w:val="24"/>
          <w:szCs w:val="24"/>
        </w:rPr>
        <w:t>Курсовая работа не предусмотрена.</w:t>
      </w:r>
    </w:p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Pr="007C2C0B" w:rsidRDefault="008036AA" w:rsidP="008036AA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8036AA" w:rsidRPr="007C2C0B" w:rsidRDefault="008036AA" w:rsidP="008036AA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8036AA" w:rsidRPr="007C2C0B" w:rsidTr="008036AA">
        <w:trPr>
          <w:trHeight w:val="705"/>
        </w:trPr>
        <w:tc>
          <w:tcPr>
            <w:tcW w:w="593" w:type="dxa"/>
            <w:vMerge w:val="restart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proofErr w:type="spellStart"/>
            <w:proofErr w:type="gramStart"/>
            <w:r w:rsidRPr="007C2C0B">
              <w:rPr>
                <w:b/>
                <w:color w:val="auto"/>
              </w:rPr>
              <w:t>п</w:t>
            </w:r>
            <w:proofErr w:type="spellEnd"/>
            <w:proofErr w:type="gramEnd"/>
            <w:r w:rsidRPr="007C2C0B">
              <w:rPr>
                <w:b/>
                <w:color w:val="auto"/>
              </w:rPr>
              <w:t>/</w:t>
            </w:r>
            <w:proofErr w:type="spellStart"/>
            <w:r w:rsidRPr="007C2C0B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</w:t>
            </w:r>
            <w:r w:rsidRPr="007C2C0B">
              <w:rPr>
                <w:b/>
                <w:color w:val="auto"/>
              </w:rPr>
              <w:t>и</w:t>
            </w:r>
            <w:r w:rsidRPr="007C2C0B">
              <w:rPr>
                <w:b/>
                <w:color w:val="auto"/>
              </w:rPr>
              <w:t>лия зав</w:t>
            </w:r>
            <w:r w:rsidRPr="007C2C0B">
              <w:rPr>
                <w:b/>
                <w:color w:val="auto"/>
              </w:rPr>
              <w:t>е</w:t>
            </w:r>
            <w:r w:rsidRPr="007C2C0B">
              <w:rPr>
                <w:b/>
                <w:color w:val="auto"/>
              </w:rPr>
              <w:t>дующего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</w:p>
        </w:tc>
      </w:tr>
      <w:tr w:rsidR="008036AA" w:rsidRPr="007C2C0B" w:rsidTr="008036AA">
        <w:trPr>
          <w:trHeight w:val="85"/>
        </w:trPr>
        <w:tc>
          <w:tcPr>
            <w:tcW w:w="593" w:type="dxa"/>
            <w:vMerge/>
          </w:tcPr>
          <w:p w:rsidR="008036AA" w:rsidRPr="007C2C0B" w:rsidRDefault="008036AA" w:rsidP="008036AA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8036AA" w:rsidRPr="007C2C0B" w:rsidRDefault="008036AA" w:rsidP="008036AA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8036AA" w:rsidRPr="007C2C0B" w:rsidRDefault="008036AA" w:rsidP="008036AA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8036AA" w:rsidRPr="007C2C0B" w:rsidRDefault="008036AA" w:rsidP="008036AA">
            <w:pPr>
              <w:rPr>
                <w:b/>
                <w:color w:val="auto"/>
              </w:rPr>
            </w:pPr>
          </w:p>
        </w:tc>
      </w:tr>
      <w:tr w:rsidR="008036AA" w:rsidRPr="007C2C0B" w:rsidTr="008036AA">
        <w:trPr>
          <w:trHeight w:val="1941"/>
        </w:trPr>
        <w:tc>
          <w:tcPr>
            <w:tcW w:w="593" w:type="dxa"/>
          </w:tcPr>
          <w:p w:rsidR="008036AA" w:rsidRPr="007C2C0B" w:rsidRDefault="008036AA" w:rsidP="008036AA">
            <w:pPr>
              <w:jc w:val="center"/>
              <w:rPr>
                <w:color w:val="auto"/>
              </w:rPr>
            </w:pPr>
            <w:r w:rsidRPr="007C2C0B">
              <w:rPr>
                <w:color w:val="auto"/>
              </w:rPr>
              <w:t>1.</w:t>
            </w:r>
          </w:p>
        </w:tc>
        <w:tc>
          <w:tcPr>
            <w:tcW w:w="3614" w:type="dxa"/>
          </w:tcPr>
          <w:p w:rsidR="008036AA" w:rsidRPr="007C2C0B" w:rsidRDefault="008036AA" w:rsidP="008036AA">
            <w:pPr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Приложение № 1 о внесении и</w:t>
            </w:r>
            <w:r w:rsidRPr="007C2C0B">
              <w:rPr>
                <w:color w:val="auto"/>
                <w:sz w:val="24"/>
              </w:rPr>
              <w:t>з</w:t>
            </w:r>
            <w:r w:rsidRPr="007C2C0B">
              <w:rPr>
                <w:color w:val="auto"/>
                <w:sz w:val="24"/>
              </w:rPr>
              <w:t>менений в п. 7.1. Рекомендуемая основная литература, п.7.2. Р</w:t>
            </w:r>
            <w:r w:rsidRPr="007C2C0B">
              <w:rPr>
                <w:color w:val="auto"/>
                <w:sz w:val="24"/>
              </w:rPr>
              <w:t>е</w:t>
            </w:r>
            <w:r w:rsidRPr="007C2C0B">
              <w:rPr>
                <w:color w:val="auto"/>
                <w:sz w:val="24"/>
              </w:rPr>
              <w:t xml:space="preserve">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31.0</w:t>
            </w:r>
            <w:r>
              <w:rPr>
                <w:color w:val="auto"/>
                <w:sz w:val="24"/>
              </w:rPr>
              <w:t>8</w:t>
            </w:r>
            <w:r w:rsidRPr="007C2C0B">
              <w:rPr>
                <w:color w:val="auto"/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</w:p>
        </w:tc>
      </w:tr>
      <w:tr w:rsidR="008036AA" w:rsidRPr="007C2C0B" w:rsidTr="008036AA">
        <w:trPr>
          <w:trHeight w:val="1975"/>
        </w:trPr>
        <w:tc>
          <w:tcPr>
            <w:tcW w:w="593" w:type="dxa"/>
          </w:tcPr>
          <w:p w:rsidR="008036AA" w:rsidRPr="007C2C0B" w:rsidRDefault="008036AA" w:rsidP="008036AA">
            <w:pPr>
              <w:jc w:val="center"/>
              <w:rPr>
                <w:color w:val="auto"/>
              </w:rPr>
            </w:pPr>
            <w:r w:rsidRPr="007C2C0B">
              <w:rPr>
                <w:color w:val="auto"/>
              </w:rPr>
              <w:t>2.</w:t>
            </w:r>
          </w:p>
        </w:tc>
        <w:tc>
          <w:tcPr>
            <w:tcW w:w="3614" w:type="dxa"/>
          </w:tcPr>
          <w:p w:rsidR="008036AA" w:rsidRPr="007C2C0B" w:rsidRDefault="008036AA" w:rsidP="008036AA">
            <w:pPr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Приложение № 2 о внесении и</w:t>
            </w:r>
            <w:r w:rsidRPr="007C2C0B">
              <w:rPr>
                <w:color w:val="auto"/>
                <w:sz w:val="24"/>
              </w:rPr>
              <w:t>з</w:t>
            </w:r>
            <w:r w:rsidRPr="007C2C0B">
              <w:rPr>
                <w:color w:val="auto"/>
                <w:sz w:val="24"/>
              </w:rPr>
              <w:t xml:space="preserve">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31.0</w:t>
            </w:r>
            <w:r>
              <w:rPr>
                <w:color w:val="auto"/>
                <w:sz w:val="24"/>
              </w:rPr>
              <w:t>8</w:t>
            </w:r>
            <w:r w:rsidRPr="007C2C0B">
              <w:rPr>
                <w:color w:val="auto"/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8036AA" w:rsidRDefault="008036AA" w:rsidP="008036AA">
      <w:pPr>
        <w:jc w:val="center"/>
        <w:rPr>
          <w:sz w:val="24"/>
          <w:szCs w:val="24"/>
        </w:rPr>
      </w:pPr>
    </w:p>
    <w:p w:rsidR="008036AA" w:rsidRPr="0086269F" w:rsidRDefault="008036AA" w:rsidP="008036AA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036AA" w:rsidRPr="00024555" w:rsidRDefault="008036AA" w:rsidP="008036A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036AA" w:rsidRDefault="008036AA" w:rsidP="008036AA">
      <w:pPr>
        <w:overflowPunct/>
        <w:ind w:firstLine="709"/>
        <w:jc w:val="both"/>
        <w:textAlignment w:val="auto"/>
      </w:pPr>
      <w:r>
        <w:br w:type="page"/>
      </w:r>
    </w:p>
    <w:p w:rsidR="008036AA" w:rsidRDefault="008036AA" w:rsidP="008036AA">
      <w:pPr>
        <w:pStyle w:val="af7"/>
        <w:ind w:firstLine="709"/>
        <w:jc w:val="center"/>
        <w:rPr>
          <w:b/>
          <w:bCs/>
          <w:sz w:val="24"/>
          <w:szCs w:val="24"/>
        </w:rPr>
      </w:pPr>
    </w:p>
    <w:p w:rsidR="008036AA" w:rsidRDefault="008036AA" w:rsidP="008036AA">
      <w:pPr>
        <w:pStyle w:val="21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>емая основная лит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ратура </w:t>
      </w:r>
    </w:p>
    <w:tbl>
      <w:tblPr>
        <w:tblW w:w="5045" w:type="pct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42"/>
        <w:gridCol w:w="8911"/>
      </w:tblGrid>
      <w:tr w:rsidR="005B6A90" w:rsidRPr="001B2DA9" w:rsidTr="006F1FCC">
        <w:trPr>
          <w:jc w:val="center"/>
        </w:trPr>
        <w:tc>
          <w:tcPr>
            <w:tcW w:w="336" w:type="pct"/>
          </w:tcPr>
          <w:p w:rsidR="005B6A90" w:rsidRPr="001B2DA9" w:rsidRDefault="005B6A90" w:rsidP="006F1FCC">
            <w:pPr>
              <w:jc w:val="both"/>
              <w:rPr>
                <w:b/>
                <w:bCs/>
                <w:sz w:val="24"/>
                <w:szCs w:val="24"/>
              </w:rPr>
            </w:pPr>
            <w:r w:rsidRPr="001B2DA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64" w:type="pct"/>
          </w:tcPr>
          <w:p w:rsidR="005B6A90" w:rsidRPr="001B2DA9" w:rsidRDefault="005B6A90" w:rsidP="006F1FCC">
            <w:pPr>
              <w:jc w:val="center"/>
            </w:pPr>
            <w:r w:rsidRPr="001B2DA9">
              <w:rPr>
                <w:b/>
              </w:rPr>
              <w:t>Название</w:t>
            </w:r>
          </w:p>
        </w:tc>
      </w:tr>
      <w:tr w:rsidR="005B6A90" w:rsidRPr="0000785D" w:rsidTr="006F1FCC">
        <w:trPr>
          <w:jc w:val="center"/>
        </w:trPr>
        <w:tc>
          <w:tcPr>
            <w:tcW w:w="336" w:type="pct"/>
          </w:tcPr>
          <w:p w:rsidR="005B6A90" w:rsidRPr="0000785D" w:rsidRDefault="005B6A90" w:rsidP="006F1FCC">
            <w:pPr>
              <w:jc w:val="both"/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64" w:type="pct"/>
          </w:tcPr>
          <w:p w:rsidR="005B6A90" w:rsidRPr="005B6A90" w:rsidRDefault="005B6A90" w:rsidP="006F1FCC">
            <w:pPr>
              <w:rPr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Соколов О. В.</w:t>
            </w:r>
            <w:r w:rsidRPr="005B6A90">
              <w:rPr>
                <w:color w:val="000000"/>
                <w:sz w:val="24"/>
                <w:szCs w:val="24"/>
              </w:rPr>
              <w:t xml:space="preserve"> Функциональная система музыкальной формы: Учебное пособие для студентов музыкальных вузов / Соколов О. В., О. В. Соколов - Нижний Новгород: Нижегородская государственная консерватория (академия) им. М.И. Глинки, 2013. - 24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>.. - ISBN .</w:t>
            </w:r>
            <w:r w:rsidRPr="005B6A90">
              <w:rPr>
                <w:sz w:val="24"/>
                <w:szCs w:val="24"/>
              </w:rPr>
              <w:t xml:space="preserve"> </w:t>
            </w:r>
            <w:hyperlink r:id="rId12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http://www.iprbookshop.ru/23667.html</w:t>
              </w:r>
            </w:hyperlink>
          </w:p>
        </w:tc>
      </w:tr>
      <w:tr w:rsidR="005B6A90" w:rsidRPr="0000785D" w:rsidTr="006F1FCC">
        <w:trPr>
          <w:jc w:val="center"/>
        </w:trPr>
        <w:tc>
          <w:tcPr>
            <w:tcW w:w="336" w:type="pct"/>
          </w:tcPr>
          <w:p w:rsidR="005B6A90" w:rsidRPr="0000785D" w:rsidRDefault="005B6A90" w:rsidP="006F1F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85D">
              <w:rPr>
                <w:sz w:val="24"/>
                <w:szCs w:val="24"/>
              </w:rPr>
              <w:t>2</w:t>
            </w:r>
          </w:p>
        </w:tc>
        <w:tc>
          <w:tcPr>
            <w:tcW w:w="4664" w:type="pct"/>
          </w:tcPr>
          <w:p w:rsidR="005B6A90" w:rsidRPr="005B6A90" w:rsidRDefault="005B6A90" w:rsidP="006F1FCC">
            <w:pPr>
              <w:spacing w:line="288" w:lineRule="auto"/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Пономарева Е. В.</w:t>
            </w:r>
            <w:r w:rsidRPr="005B6A90">
              <w:rPr>
                <w:color w:val="000000"/>
                <w:sz w:val="24"/>
                <w:szCs w:val="24"/>
              </w:rPr>
              <w:t> Вариационные и вариантные формы в курсе дисциплины «Муз</w:t>
            </w:r>
            <w:r w:rsidRPr="005B6A90">
              <w:rPr>
                <w:color w:val="000000"/>
                <w:sz w:val="24"/>
                <w:szCs w:val="24"/>
              </w:rPr>
              <w:t>ы</w:t>
            </w:r>
            <w:r w:rsidRPr="005B6A90">
              <w:rPr>
                <w:color w:val="000000"/>
                <w:sz w:val="24"/>
                <w:szCs w:val="24"/>
              </w:rPr>
              <w:t xml:space="preserve">кальная форма» для студентов исполнительских специальностей: «музыкально-инструментальное искусство», «вокальное искусство», «дирижирование»: Учебно-методическое пособие / Пономарева Е. В., Е. В. Пономарева - Саратов: Саратовская государственная консерватория имени Л.В. Собинова, 2016. - 36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.. - ISBN 978-5-94841-235-1 </w:t>
            </w:r>
            <w:hyperlink r:id="rId13" w:history="1">
              <w:r w:rsidRPr="005B6A90">
                <w:rPr>
                  <w:rStyle w:val="aff3"/>
                  <w:color w:val="333300"/>
                </w:rPr>
                <w:t>http://www.iprbookshop.ru/73568.html</w:t>
              </w:r>
            </w:hyperlink>
          </w:p>
        </w:tc>
      </w:tr>
    </w:tbl>
    <w:p w:rsidR="008036AA" w:rsidRDefault="008036AA" w:rsidP="008036AA">
      <w:pPr>
        <w:pStyle w:val="211"/>
        <w:ind w:firstLine="0"/>
      </w:pPr>
    </w:p>
    <w:p w:rsidR="008036AA" w:rsidRDefault="008036AA" w:rsidP="008036AA">
      <w:pPr>
        <w:pStyle w:val="211"/>
        <w:ind w:firstLine="0"/>
      </w:pPr>
      <w:r w:rsidRPr="00CA68CD">
        <w:rPr>
          <w:rFonts w:ascii="Times New Roman" w:hAnsi="Times New Roman"/>
          <w:sz w:val="24"/>
          <w:szCs w:val="24"/>
        </w:rPr>
        <w:t>п.7.2. Рекомендуемая  дополнительная литература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36AA" w:rsidRDefault="008036AA" w:rsidP="008036AA">
      <w:pPr>
        <w:pStyle w:val="af7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00"/>
      </w:tblPr>
      <w:tblGrid>
        <w:gridCol w:w="474"/>
        <w:gridCol w:w="8931"/>
      </w:tblGrid>
      <w:tr w:rsidR="005B6A90" w:rsidRPr="0000785D" w:rsidTr="006F1FCC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00785D" w:rsidRDefault="005B6A90" w:rsidP="006F1FCC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00785D" w:rsidRDefault="005B6A90" w:rsidP="006F1FCC">
            <w:pPr>
              <w:jc w:val="center"/>
              <w:rPr>
                <w:b/>
                <w:bCs/>
                <w:sz w:val="24"/>
                <w:szCs w:val="24"/>
              </w:rPr>
            </w:pPr>
            <w:r w:rsidRPr="0000785D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5B6A90" w:rsidRPr="0000785D" w:rsidTr="006F1FCC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00785D" w:rsidRDefault="005B6A90" w:rsidP="006F1FCC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5B6A90" w:rsidRDefault="005B6A90" w:rsidP="006F1FCC">
            <w:pPr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Соколов О.В. Избранное</w:t>
            </w:r>
            <w:r w:rsidRPr="005B6A90">
              <w:rPr>
                <w:color w:val="000000"/>
                <w:sz w:val="24"/>
                <w:szCs w:val="24"/>
              </w:rPr>
              <w:t xml:space="preserve">: Сборник статей /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Храмова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И. М., Сыров В. Н., Евдокимова А. А.,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Приданова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Е. В., сост. И. М.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Храмова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; ред.: В. Н. Сыров, А. А. Евдокимова, Е. В.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Приданова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- Нижний Новгород: Нижегородская государственная консерватория (академия) им. М.И. Глинки, 2013. - 272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.. - ISBN . </w:t>
            </w:r>
            <w:hyperlink r:id="rId14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http://www.iprbookshop.ru/23660.html</w:t>
              </w:r>
            </w:hyperlink>
          </w:p>
        </w:tc>
      </w:tr>
      <w:tr w:rsidR="005B6A90" w:rsidRPr="0000785D" w:rsidTr="006F1FCC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00785D" w:rsidRDefault="005B6A90" w:rsidP="006F1FCC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5B6A90" w:rsidRDefault="005B6A90" w:rsidP="006F1FCC">
            <w:pPr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Синельникова О. В.</w:t>
            </w:r>
            <w:r w:rsidRPr="005B6A90">
              <w:rPr>
                <w:color w:val="000000"/>
                <w:sz w:val="24"/>
                <w:szCs w:val="24"/>
              </w:rPr>
              <w:t> Музыкальная форма: Учебно-методический комплекс для ст</w:t>
            </w:r>
            <w:r w:rsidRPr="005B6A90">
              <w:rPr>
                <w:color w:val="000000"/>
                <w:sz w:val="24"/>
                <w:szCs w:val="24"/>
              </w:rPr>
              <w:t>у</w:t>
            </w:r>
            <w:r w:rsidRPr="005B6A90">
              <w:rPr>
                <w:color w:val="000000"/>
                <w:sz w:val="24"/>
                <w:szCs w:val="24"/>
              </w:rPr>
              <w:t xml:space="preserve">дентов очной и заочной форм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обучения по направлению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 53.03.02 (073100) «Муз</w:t>
            </w:r>
            <w:r w:rsidRPr="005B6A90">
              <w:rPr>
                <w:color w:val="000000"/>
                <w:sz w:val="24"/>
                <w:szCs w:val="24"/>
              </w:rPr>
              <w:t>ы</w:t>
            </w:r>
            <w:r w:rsidRPr="005B6A90">
              <w:rPr>
                <w:color w:val="000000"/>
                <w:sz w:val="24"/>
                <w:szCs w:val="24"/>
              </w:rPr>
              <w:t xml:space="preserve">кально-инструментальное искусство», профили: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«Баян, аккордеон и струнные щипк</w:t>
            </w:r>
            <w:r w:rsidRPr="005B6A90">
              <w:rPr>
                <w:color w:val="000000"/>
                <w:sz w:val="24"/>
                <w:szCs w:val="24"/>
              </w:rPr>
              <w:t>о</w:t>
            </w:r>
            <w:r w:rsidRPr="005B6A90">
              <w:rPr>
                <w:color w:val="000000"/>
                <w:sz w:val="24"/>
                <w:szCs w:val="24"/>
              </w:rPr>
              <w:t>вые инструменты», «Оркестровые духовые и ударные инструменты», «Оркестровые струнные инструменты», «Фортепиано», квалификация (степень) выпускника – «б</w:t>
            </w:r>
            <w:r w:rsidRPr="005B6A90">
              <w:rPr>
                <w:color w:val="000000"/>
                <w:sz w:val="24"/>
                <w:szCs w:val="24"/>
              </w:rPr>
              <w:t>а</w:t>
            </w:r>
            <w:r w:rsidRPr="005B6A90">
              <w:rPr>
                <w:color w:val="000000"/>
                <w:sz w:val="24"/>
                <w:szCs w:val="24"/>
              </w:rPr>
              <w:t>калавр» / Синельникова О. В., О. В. Синельникова - Кемерово: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 Кемеровский госуда</w:t>
            </w:r>
            <w:r w:rsidRPr="005B6A90">
              <w:rPr>
                <w:color w:val="000000"/>
                <w:sz w:val="24"/>
                <w:szCs w:val="24"/>
              </w:rPr>
              <w:t>р</w:t>
            </w:r>
            <w:r w:rsidRPr="005B6A90">
              <w:rPr>
                <w:color w:val="000000"/>
                <w:sz w:val="24"/>
                <w:szCs w:val="24"/>
              </w:rPr>
              <w:t xml:space="preserve">ственный институт культуры, 2014. - 220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>.. </w:t>
            </w:r>
            <w:hyperlink r:id="rId15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http://www.iprbookshop.ru/55244.html</w:t>
              </w:r>
            </w:hyperlink>
          </w:p>
        </w:tc>
      </w:tr>
    </w:tbl>
    <w:p w:rsidR="008036AA" w:rsidRDefault="008036AA" w:rsidP="008036AA">
      <w:pPr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036AA" w:rsidRDefault="008036AA" w:rsidP="008036AA">
      <w:pPr>
        <w:pStyle w:val="af7"/>
        <w:jc w:val="both"/>
        <w:rPr>
          <w:sz w:val="24"/>
          <w:szCs w:val="24"/>
        </w:rPr>
      </w:pPr>
    </w:p>
    <w:p w:rsidR="008036AA" w:rsidRPr="00835E09" w:rsidRDefault="008036AA" w:rsidP="008036AA">
      <w:pPr>
        <w:pStyle w:val="21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</w:t>
      </w:r>
      <w:r w:rsidRPr="001E75F2">
        <w:rPr>
          <w:sz w:val="24"/>
        </w:rPr>
        <w:t>о</w:t>
      </w:r>
      <w:r w:rsidRPr="001E75F2">
        <w:rPr>
          <w:sz w:val="24"/>
        </w:rPr>
        <w:t>фессиональные базы данных и информационные справочные системы, инте</w:t>
      </w:r>
      <w:r w:rsidRPr="001E75F2">
        <w:rPr>
          <w:sz w:val="24"/>
        </w:rPr>
        <w:t>р</w:t>
      </w:r>
      <w:r w:rsidRPr="001E75F2">
        <w:rPr>
          <w:sz w:val="24"/>
        </w:rPr>
        <w:t>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8036AA" w:rsidRPr="00903932" w:rsidTr="008036A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903932" w:rsidRDefault="008036AA" w:rsidP="008036AA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8036AA" w:rsidTr="008036A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8036AA" w:rsidRDefault="008036AA" w:rsidP="008036AA"/>
    <w:p w:rsidR="000F3AB4" w:rsidRPr="00B05169" w:rsidRDefault="000F3AB4" w:rsidP="007C3967">
      <w:pPr>
        <w:pStyle w:val="style3"/>
        <w:spacing w:beforeAutospacing="0" w:afterAutospacing="0"/>
        <w:ind w:firstLine="709"/>
        <w:jc w:val="both"/>
      </w:pPr>
    </w:p>
    <w:p w:rsidR="000F3AB4" w:rsidRPr="00801F5C" w:rsidRDefault="000F3AB4" w:rsidP="00353329">
      <w:pPr>
        <w:overflowPunct/>
        <w:ind w:firstLine="709"/>
        <w:jc w:val="center"/>
        <w:textAlignment w:val="auto"/>
        <w:rPr>
          <w:sz w:val="24"/>
          <w:szCs w:val="24"/>
        </w:rPr>
      </w:pPr>
      <w:bookmarkStart w:id="24" w:name="_Toc494985541"/>
      <w:bookmarkEnd w:id="24"/>
    </w:p>
    <w:sectPr w:rsidR="000F3AB4" w:rsidRPr="00801F5C" w:rsidSect="000F3AB4">
      <w:headerReference w:type="default" r:id="rId16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636" w:rsidRDefault="00F31636" w:rsidP="000F3AB4">
      <w:r>
        <w:separator/>
      </w:r>
    </w:p>
  </w:endnote>
  <w:endnote w:type="continuationSeparator" w:id="1">
    <w:p w:rsidR="00F31636" w:rsidRDefault="00F31636" w:rsidP="000F3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636" w:rsidRDefault="00F31636" w:rsidP="000F3AB4">
      <w:r>
        <w:separator/>
      </w:r>
    </w:p>
  </w:footnote>
  <w:footnote w:type="continuationSeparator" w:id="1">
    <w:p w:rsidR="00F31636" w:rsidRDefault="00F31636" w:rsidP="000F3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AA" w:rsidRDefault="00CE20CA">
    <w:pPr>
      <w:pStyle w:val="Header"/>
    </w:pPr>
    <w:r>
      <w:pict>
        <v:rect id="Врезка1" o:spid="_x0000_s1025" style="position:absolute;margin-left:0;margin-top:.05pt;width:71.45pt;height:11.4pt;z-index:251657728;mso-position-horizontal:center;mso-position-horizontal-relative:margin" stroked="f" strokecolor="#3465a4">
          <v:fill opacity="0" color2="black" o:detectmouseclick="t"/>
          <v:stroke joinstyle="round"/>
          <v:textbox>
            <w:txbxContent>
              <w:p w:rsidR="008036AA" w:rsidRDefault="00CE20CA">
                <w:pPr>
                  <w:pStyle w:val="Header"/>
                  <w:rPr>
                    <w:color w:val="auto"/>
                  </w:rPr>
                </w:pPr>
                <w:r w:rsidRPr="00CE20CA">
                  <w:rPr>
                    <w:color w:val="auto"/>
                  </w:rPr>
                  <w:fldChar w:fldCharType="begin"/>
                </w:r>
                <w:r w:rsidR="008036AA">
                  <w:instrText>PAGE</w:instrText>
                </w:r>
                <w:r>
                  <w:fldChar w:fldCharType="separate"/>
                </w:r>
                <w:r w:rsidR="00B04C6C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D7A"/>
    <w:multiLevelType w:val="multilevel"/>
    <w:tmpl w:val="0D664E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EE6A2B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C3833"/>
    <w:multiLevelType w:val="multilevel"/>
    <w:tmpl w:val="5138695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1EB8258E"/>
    <w:multiLevelType w:val="multilevel"/>
    <w:tmpl w:val="D744DC94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4">
    <w:nsid w:val="20E11FCF"/>
    <w:multiLevelType w:val="multilevel"/>
    <w:tmpl w:val="FAFC4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2A040C"/>
    <w:multiLevelType w:val="hybridMultilevel"/>
    <w:tmpl w:val="5F906A1C"/>
    <w:lvl w:ilvl="0" w:tplc="16AE7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640DD"/>
    <w:multiLevelType w:val="hybridMultilevel"/>
    <w:tmpl w:val="3D206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A4730"/>
    <w:multiLevelType w:val="hybridMultilevel"/>
    <w:tmpl w:val="65A6F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720AA"/>
    <w:multiLevelType w:val="multilevel"/>
    <w:tmpl w:val="C1627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41DF5C12"/>
    <w:multiLevelType w:val="hybridMultilevel"/>
    <w:tmpl w:val="779616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D418FF"/>
    <w:multiLevelType w:val="multilevel"/>
    <w:tmpl w:val="2F88D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55072AB0"/>
    <w:multiLevelType w:val="hybridMultilevel"/>
    <w:tmpl w:val="8B969D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BB6EC6"/>
    <w:multiLevelType w:val="multilevel"/>
    <w:tmpl w:val="CA1AC40A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58A20A23"/>
    <w:multiLevelType w:val="hybridMultilevel"/>
    <w:tmpl w:val="DEC01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7AF0095"/>
    <w:multiLevelType w:val="hybridMultilevel"/>
    <w:tmpl w:val="F976E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44DBC"/>
    <w:multiLevelType w:val="multilevel"/>
    <w:tmpl w:val="D744F1C4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9">
    <w:nsid w:val="6C9F5747"/>
    <w:multiLevelType w:val="hybridMultilevel"/>
    <w:tmpl w:val="553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41CDA"/>
    <w:multiLevelType w:val="hybridMultilevel"/>
    <w:tmpl w:val="12DCE210"/>
    <w:lvl w:ilvl="0" w:tplc="9912CAE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A15404"/>
    <w:multiLevelType w:val="multilevel"/>
    <w:tmpl w:val="A1B05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51E539C"/>
    <w:multiLevelType w:val="multilevel"/>
    <w:tmpl w:val="942A8AD2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3">
    <w:nsid w:val="7E8F086D"/>
    <w:multiLevelType w:val="hybridMultilevel"/>
    <w:tmpl w:val="C8C02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11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20"/>
  </w:num>
  <w:num w:numId="14">
    <w:abstractNumId w:val="10"/>
  </w:num>
  <w:num w:numId="15">
    <w:abstractNumId w:val="5"/>
  </w:num>
  <w:num w:numId="16">
    <w:abstractNumId w:val="8"/>
  </w:num>
  <w:num w:numId="17">
    <w:abstractNumId w:val="17"/>
  </w:num>
  <w:num w:numId="18">
    <w:abstractNumId w:val="16"/>
  </w:num>
  <w:num w:numId="19">
    <w:abstractNumId w:val="15"/>
  </w:num>
  <w:num w:numId="20">
    <w:abstractNumId w:val="1"/>
  </w:num>
  <w:num w:numId="21">
    <w:abstractNumId w:val="6"/>
  </w:num>
  <w:num w:numId="22">
    <w:abstractNumId w:val="19"/>
  </w:num>
  <w:num w:numId="23">
    <w:abstractNumId w:val="12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567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F3AB4"/>
    <w:rsid w:val="0000785D"/>
    <w:rsid w:val="00017E0E"/>
    <w:rsid w:val="000A050F"/>
    <w:rsid w:val="000F3AB4"/>
    <w:rsid w:val="00147933"/>
    <w:rsid w:val="00150419"/>
    <w:rsid w:val="001602AD"/>
    <w:rsid w:val="00182B9E"/>
    <w:rsid w:val="00192CF5"/>
    <w:rsid w:val="0019658B"/>
    <w:rsid w:val="001B2ADD"/>
    <w:rsid w:val="001B3045"/>
    <w:rsid w:val="001B3579"/>
    <w:rsid w:val="001D4F2F"/>
    <w:rsid w:val="00222381"/>
    <w:rsid w:val="0023172F"/>
    <w:rsid w:val="00235A05"/>
    <w:rsid w:val="00251AB8"/>
    <w:rsid w:val="0026796B"/>
    <w:rsid w:val="00275695"/>
    <w:rsid w:val="00286489"/>
    <w:rsid w:val="00290FC3"/>
    <w:rsid w:val="002A0AEA"/>
    <w:rsid w:val="002B01CF"/>
    <w:rsid w:val="002D2F19"/>
    <w:rsid w:val="002F73D5"/>
    <w:rsid w:val="00315BF0"/>
    <w:rsid w:val="00353329"/>
    <w:rsid w:val="00365917"/>
    <w:rsid w:val="00376D6D"/>
    <w:rsid w:val="0039346D"/>
    <w:rsid w:val="003A10E9"/>
    <w:rsid w:val="003A4DBF"/>
    <w:rsid w:val="003B0F1B"/>
    <w:rsid w:val="003B55F9"/>
    <w:rsid w:val="003D374F"/>
    <w:rsid w:val="003E3942"/>
    <w:rsid w:val="003F4873"/>
    <w:rsid w:val="003F520D"/>
    <w:rsid w:val="00405259"/>
    <w:rsid w:val="00410DB2"/>
    <w:rsid w:val="004273BE"/>
    <w:rsid w:val="00477A25"/>
    <w:rsid w:val="004B176F"/>
    <w:rsid w:val="004E6AB0"/>
    <w:rsid w:val="00501914"/>
    <w:rsid w:val="00530019"/>
    <w:rsid w:val="00540944"/>
    <w:rsid w:val="0054534C"/>
    <w:rsid w:val="00581ECC"/>
    <w:rsid w:val="0058496B"/>
    <w:rsid w:val="005A3B6C"/>
    <w:rsid w:val="005B0C18"/>
    <w:rsid w:val="005B321D"/>
    <w:rsid w:val="005B3B28"/>
    <w:rsid w:val="005B6A90"/>
    <w:rsid w:val="005B7B3B"/>
    <w:rsid w:val="005C6CCD"/>
    <w:rsid w:val="005D5C5F"/>
    <w:rsid w:val="005E08C0"/>
    <w:rsid w:val="00604AE9"/>
    <w:rsid w:val="006105C3"/>
    <w:rsid w:val="006129C9"/>
    <w:rsid w:val="00620930"/>
    <w:rsid w:val="0062102C"/>
    <w:rsid w:val="00626A12"/>
    <w:rsid w:val="00636696"/>
    <w:rsid w:val="00650930"/>
    <w:rsid w:val="0068530F"/>
    <w:rsid w:val="006872BD"/>
    <w:rsid w:val="00695804"/>
    <w:rsid w:val="006A1B42"/>
    <w:rsid w:val="0071789E"/>
    <w:rsid w:val="00721EDA"/>
    <w:rsid w:val="00724A49"/>
    <w:rsid w:val="00756320"/>
    <w:rsid w:val="00763540"/>
    <w:rsid w:val="00767342"/>
    <w:rsid w:val="007675B5"/>
    <w:rsid w:val="00784464"/>
    <w:rsid w:val="007B1698"/>
    <w:rsid w:val="007B6DC3"/>
    <w:rsid w:val="007C3967"/>
    <w:rsid w:val="007C7037"/>
    <w:rsid w:val="007E3E51"/>
    <w:rsid w:val="00801F5C"/>
    <w:rsid w:val="008036AA"/>
    <w:rsid w:val="00806B0F"/>
    <w:rsid w:val="008111B8"/>
    <w:rsid w:val="00812C0A"/>
    <w:rsid w:val="008440E4"/>
    <w:rsid w:val="00865310"/>
    <w:rsid w:val="00874634"/>
    <w:rsid w:val="00887199"/>
    <w:rsid w:val="00891E33"/>
    <w:rsid w:val="008B2313"/>
    <w:rsid w:val="008F256A"/>
    <w:rsid w:val="008F4DFE"/>
    <w:rsid w:val="009041AA"/>
    <w:rsid w:val="00913453"/>
    <w:rsid w:val="00937145"/>
    <w:rsid w:val="00941298"/>
    <w:rsid w:val="009549F3"/>
    <w:rsid w:val="00966E1C"/>
    <w:rsid w:val="00974E42"/>
    <w:rsid w:val="0097608F"/>
    <w:rsid w:val="00990135"/>
    <w:rsid w:val="00996572"/>
    <w:rsid w:val="009A6C9B"/>
    <w:rsid w:val="009B4C7E"/>
    <w:rsid w:val="009F0968"/>
    <w:rsid w:val="00A416F5"/>
    <w:rsid w:val="00A43E6B"/>
    <w:rsid w:val="00A62F3D"/>
    <w:rsid w:val="00A709C3"/>
    <w:rsid w:val="00A71DF5"/>
    <w:rsid w:val="00A83FD3"/>
    <w:rsid w:val="00A93FA9"/>
    <w:rsid w:val="00A954FE"/>
    <w:rsid w:val="00AA59F4"/>
    <w:rsid w:val="00AC1715"/>
    <w:rsid w:val="00AD213F"/>
    <w:rsid w:val="00AE279C"/>
    <w:rsid w:val="00AF22FA"/>
    <w:rsid w:val="00B04C6C"/>
    <w:rsid w:val="00B05169"/>
    <w:rsid w:val="00B05C4D"/>
    <w:rsid w:val="00B10F61"/>
    <w:rsid w:val="00B464D8"/>
    <w:rsid w:val="00B96970"/>
    <w:rsid w:val="00BA4DA8"/>
    <w:rsid w:val="00BC143B"/>
    <w:rsid w:val="00BC5DDC"/>
    <w:rsid w:val="00BD5817"/>
    <w:rsid w:val="00BE480B"/>
    <w:rsid w:val="00BF6617"/>
    <w:rsid w:val="00C0602E"/>
    <w:rsid w:val="00C12434"/>
    <w:rsid w:val="00C1350D"/>
    <w:rsid w:val="00C1748E"/>
    <w:rsid w:val="00C2449D"/>
    <w:rsid w:val="00C24881"/>
    <w:rsid w:val="00C44860"/>
    <w:rsid w:val="00C6335B"/>
    <w:rsid w:val="00C71E2A"/>
    <w:rsid w:val="00C74177"/>
    <w:rsid w:val="00C95F60"/>
    <w:rsid w:val="00CA4729"/>
    <w:rsid w:val="00CB4EF7"/>
    <w:rsid w:val="00CD4F39"/>
    <w:rsid w:val="00CE20CA"/>
    <w:rsid w:val="00D0328E"/>
    <w:rsid w:val="00D11FB8"/>
    <w:rsid w:val="00D22547"/>
    <w:rsid w:val="00D4000C"/>
    <w:rsid w:val="00D72C5C"/>
    <w:rsid w:val="00D73997"/>
    <w:rsid w:val="00D74138"/>
    <w:rsid w:val="00D978AB"/>
    <w:rsid w:val="00DC5B5B"/>
    <w:rsid w:val="00DD309A"/>
    <w:rsid w:val="00DD6A93"/>
    <w:rsid w:val="00DD74D7"/>
    <w:rsid w:val="00E21755"/>
    <w:rsid w:val="00E30E1E"/>
    <w:rsid w:val="00E4062A"/>
    <w:rsid w:val="00E82FD3"/>
    <w:rsid w:val="00E87634"/>
    <w:rsid w:val="00E95A7D"/>
    <w:rsid w:val="00EA4315"/>
    <w:rsid w:val="00EE6C64"/>
    <w:rsid w:val="00EF174E"/>
    <w:rsid w:val="00F06797"/>
    <w:rsid w:val="00F2072E"/>
    <w:rsid w:val="00F20966"/>
    <w:rsid w:val="00F31636"/>
    <w:rsid w:val="00F40B35"/>
    <w:rsid w:val="00F455DC"/>
    <w:rsid w:val="00F5320A"/>
    <w:rsid w:val="00F620EF"/>
    <w:rsid w:val="00F81F3D"/>
    <w:rsid w:val="00FA2DB6"/>
    <w:rsid w:val="00FE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uiPriority w:val="99"/>
    <w:qFormat/>
    <w:locked/>
    <w:rsid w:val="00DC5B5B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DC5B5B"/>
    <w:pPr>
      <w:keepNext/>
      <w:autoSpaceDE w:val="0"/>
      <w:autoSpaceDN w:val="0"/>
      <w:adjustRightInd w:val="0"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a3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Heading2">
    <w:name w:val="Heading 2"/>
    <w:basedOn w:val="a"/>
    <w:link w:val="20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Heading3">
    <w:name w:val="Heading 3"/>
    <w:basedOn w:val="a"/>
    <w:link w:val="3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link w:val="a4"/>
    <w:uiPriority w:val="99"/>
    <w:qFormat/>
    <w:locked/>
    <w:rsid w:val="00765EB5"/>
    <w:rPr>
      <w:sz w:val="24"/>
      <w:szCs w:val="24"/>
    </w:rPr>
  </w:style>
  <w:style w:type="character" w:customStyle="1" w:styleId="20">
    <w:name w:val="Заголовок 2 Знак"/>
    <w:link w:val="Heading2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5">
    <w:name w:val="Текст концевой сноски Знак"/>
    <w:uiPriority w:val="99"/>
    <w:semiHidden/>
    <w:qFormat/>
    <w:locked/>
    <w:rsid w:val="00007557"/>
    <w:rPr>
      <w:sz w:val="20"/>
      <w:szCs w:val="20"/>
    </w:rPr>
  </w:style>
  <w:style w:type="character" w:customStyle="1" w:styleId="a6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7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8">
    <w:name w:val="page number"/>
    <w:basedOn w:val="a0"/>
    <w:uiPriority w:val="99"/>
    <w:qFormat/>
    <w:rsid w:val="00C537FC"/>
  </w:style>
  <w:style w:type="character" w:customStyle="1" w:styleId="21">
    <w:name w:val="Основной текст с отступом 2 Знак"/>
    <w:link w:val="22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uiPriority w:val="99"/>
    <w:rsid w:val="00C537FC"/>
    <w:rPr>
      <w:color w:val="0000FF"/>
      <w:u w:val="single"/>
    </w:rPr>
  </w:style>
  <w:style w:type="character" w:styleId="a9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a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b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c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d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e">
    <w:name w:val="Strong"/>
    <w:uiPriority w:val="99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1"/>
    <w:uiPriority w:val="99"/>
    <w:semiHidden/>
    <w:qFormat/>
    <w:locked/>
    <w:rsid w:val="00007557"/>
    <w:rPr>
      <w:sz w:val="16"/>
      <w:szCs w:val="16"/>
    </w:rPr>
  </w:style>
  <w:style w:type="character" w:customStyle="1" w:styleId="af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1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0">
    <w:name w:val="endnote reference"/>
    <w:uiPriority w:val="99"/>
    <w:semiHidden/>
    <w:qFormat/>
    <w:rsid w:val="0055110F"/>
    <w:rPr>
      <w:vertAlign w:val="superscript"/>
    </w:rPr>
  </w:style>
  <w:style w:type="character" w:styleId="af1">
    <w:name w:val="Emphasis"/>
    <w:uiPriority w:val="99"/>
    <w:qFormat/>
    <w:rsid w:val="00105658"/>
    <w:rPr>
      <w:i/>
      <w:iCs/>
    </w:rPr>
  </w:style>
  <w:style w:type="character" w:customStyle="1" w:styleId="23">
    <w:name w:val="Основной текст 2 Знак"/>
    <w:basedOn w:val="a0"/>
    <w:link w:val="TOC2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2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paragraph" w:customStyle="1" w:styleId="af3">
    <w:name w:val="Заголовок"/>
    <w:basedOn w:val="a"/>
    <w:next w:val="af4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4">
    <w:name w:val="Body Text"/>
    <w:basedOn w:val="a"/>
    <w:uiPriority w:val="99"/>
    <w:rsid w:val="007C143C"/>
    <w:pPr>
      <w:spacing w:after="120"/>
    </w:pPr>
  </w:style>
  <w:style w:type="paragraph" w:styleId="af5">
    <w:name w:val="List"/>
    <w:basedOn w:val="af4"/>
    <w:rsid w:val="000F3AB4"/>
    <w:rPr>
      <w:rFonts w:cs="FreeSans"/>
    </w:rPr>
  </w:style>
  <w:style w:type="paragraph" w:customStyle="1" w:styleId="Caption">
    <w:name w:val="Caption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6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7">
    <w:name w:val="endnote text"/>
    <w:basedOn w:val="a"/>
    <w:link w:val="12"/>
    <w:uiPriority w:val="99"/>
    <w:qFormat/>
    <w:rsid w:val="00C537FC"/>
  </w:style>
  <w:style w:type="paragraph" w:styleId="af8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Header">
    <w:name w:val="Header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4">
    <w:name w:val="Normal (Web)"/>
    <w:basedOn w:val="a"/>
    <w:link w:val="a3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2">
    <w:name w:val="Body Text Indent 2"/>
    <w:basedOn w:val="a"/>
    <w:link w:val="21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Footer">
    <w:name w:val="Footer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1">
    <w:name w:val="Body Text Indent 3"/>
    <w:basedOn w:val="a"/>
    <w:link w:val="30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Heading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TOC1">
    <w:name w:val="TOC 1"/>
    <w:basedOn w:val="a"/>
    <w:autoRedefine/>
    <w:uiPriority w:val="99"/>
    <w:semiHidden/>
    <w:rsid w:val="003F341D"/>
    <w:pPr>
      <w:spacing w:after="100"/>
    </w:pPr>
  </w:style>
  <w:style w:type="paragraph" w:customStyle="1" w:styleId="TOC2">
    <w:name w:val="TOC 2"/>
    <w:basedOn w:val="a"/>
    <w:link w:val="23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uiPriority w:val="99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4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Hyperlink"/>
    <w:basedOn w:val="a0"/>
    <w:locked/>
    <w:rsid w:val="00B0516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C5B5B"/>
    <w:rPr>
      <w:sz w:val="24"/>
      <w:szCs w:val="24"/>
    </w:rPr>
  </w:style>
  <w:style w:type="character" w:customStyle="1" w:styleId="210">
    <w:name w:val="Заголовок 2 Знак1"/>
    <w:basedOn w:val="a0"/>
    <w:link w:val="2"/>
    <w:rsid w:val="00DC5B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0">
    <w:name w:val="Заголовок 11"/>
    <w:basedOn w:val="a"/>
    <w:uiPriority w:val="99"/>
    <w:qFormat/>
    <w:rsid w:val="005D5C5F"/>
    <w:pPr>
      <w:keepNext/>
      <w:overflowPunct/>
      <w:spacing w:line="360" w:lineRule="auto"/>
      <w:jc w:val="center"/>
      <w:textAlignment w:val="auto"/>
      <w:outlineLvl w:val="0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D5C5F"/>
    <w:pPr>
      <w:widowControl w:val="0"/>
      <w:overflowPunct/>
      <w:autoSpaceDE w:val="0"/>
      <w:autoSpaceDN w:val="0"/>
      <w:ind w:left="57"/>
      <w:textAlignment w:val="auto"/>
    </w:pPr>
    <w:rPr>
      <w:color w:val="auto"/>
      <w:sz w:val="22"/>
      <w:szCs w:val="22"/>
      <w:lang w:bidi="ru-RU"/>
    </w:rPr>
  </w:style>
  <w:style w:type="paragraph" w:customStyle="1" w:styleId="211">
    <w:name w:val="Заголовок 21"/>
    <w:basedOn w:val="a"/>
    <w:link w:val="211"/>
    <w:uiPriority w:val="99"/>
    <w:qFormat/>
    <w:rsid w:val="008036AA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customStyle="1" w:styleId="12">
    <w:name w:val="Текст концевой сноски Знак1"/>
    <w:basedOn w:val="a0"/>
    <w:link w:val="af7"/>
    <w:uiPriority w:val="99"/>
    <w:rsid w:val="008036AA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23667.html" TargetMode="External"/><Relationship Id="rId13" Type="http://schemas.openxmlformats.org/officeDocument/2006/relationships/hyperlink" Target="http://library.chuvsu.ru/downloads/book/http:/www.iprbookshop.ru/73568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rary.chuvsu.ru/downloads/book/http:/www.iprbookshop.ru/23667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5524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chuvsu.ru/downloads/book/http:/www.iprbookshop.ru/55244.html" TargetMode="External"/><Relationship Id="rId10" Type="http://schemas.openxmlformats.org/officeDocument/2006/relationships/hyperlink" Target="http://library.chuvsu.ru/downloads/book/http:/www.iprbookshop.ru/2366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www.iprbookshop.ru/73568.html" TargetMode="External"/><Relationship Id="rId14" Type="http://schemas.openxmlformats.org/officeDocument/2006/relationships/hyperlink" Target="http://library.chuvsu.ru/downloads/book/http:/www.iprbookshop.ru/2366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5EBC1-389B-4594-A772-484897940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17</Pages>
  <Words>4924</Words>
  <Characters>28067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32926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Факультет искусств.Татьяна</cp:lastModifiedBy>
  <cp:revision>31</cp:revision>
  <cp:lastPrinted>2018-06-12T14:15:00Z</cp:lastPrinted>
  <dcterms:created xsi:type="dcterms:W3CDTF">2018-07-27T10:53:00Z</dcterms:created>
  <dcterms:modified xsi:type="dcterms:W3CDTF">2018-11-01T16:44:00Z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