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FB7" w:rsidRDefault="001E3FB7" w:rsidP="001E3FB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 ОБРАЗОВАНИЯ И НАУКИ РОССИЙСКОЙ ФЕДЕРАЦИИ</w:t>
      </w: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высшего образования </w:t>
      </w: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«Чувашский государственный университет имени И.Н. Ульянова»</w:t>
      </w: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Pr="00050E76" w:rsidRDefault="001E3FB7" w:rsidP="001E3FB7">
      <w:pPr>
        <w:jc w:val="center"/>
        <w:rPr>
          <w:sz w:val="24"/>
          <w:szCs w:val="24"/>
        </w:rPr>
      </w:pPr>
      <w:r w:rsidRPr="00050E76">
        <w:rPr>
          <w:sz w:val="24"/>
          <w:szCs w:val="24"/>
        </w:rPr>
        <w:t>Факультет искусств</w:t>
      </w:r>
    </w:p>
    <w:p w:rsidR="001E3FB7" w:rsidRPr="00050E76" w:rsidRDefault="001E3FB7" w:rsidP="001E3FB7">
      <w:pPr>
        <w:jc w:val="center"/>
        <w:rPr>
          <w:sz w:val="24"/>
          <w:szCs w:val="24"/>
        </w:rPr>
      </w:pPr>
    </w:p>
    <w:p w:rsidR="001E3FB7" w:rsidRPr="00050E76" w:rsidRDefault="001E3FB7" w:rsidP="001E3FB7">
      <w:pPr>
        <w:jc w:val="center"/>
        <w:rPr>
          <w:sz w:val="24"/>
          <w:szCs w:val="24"/>
        </w:rPr>
      </w:pPr>
      <w:r w:rsidRPr="00050E76">
        <w:rPr>
          <w:sz w:val="24"/>
          <w:szCs w:val="24"/>
        </w:rPr>
        <w:t>Кафедра инструментального исполнительства и дирижирования</w:t>
      </w:r>
    </w:p>
    <w:p w:rsidR="001E3FB7" w:rsidRPr="00050E76" w:rsidRDefault="001E3FB7" w:rsidP="001E3FB7">
      <w:pPr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«УТВЕРЖДАЮ»</w:t>
      </w:r>
    </w:p>
    <w:p w:rsidR="001E3FB7" w:rsidRDefault="001E3FB7" w:rsidP="001E3FB7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Проректор по учебной работе</w:t>
      </w:r>
    </w:p>
    <w:p w:rsidR="001E3FB7" w:rsidRDefault="001E3FB7" w:rsidP="001E3FB7">
      <w:pPr>
        <w:ind w:firstLine="709"/>
        <w:jc w:val="right"/>
        <w:rPr>
          <w:sz w:val="24"/>
          <w:szCs w:val="24"/>
        </w:rPr>
      </w:pPr>
    </w:p>
    <w:p w:rsidR="001E3FB7" w:rsidRDefault="001E3FB7" w:rsidP="001E3FB7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 И.Е. </w:t>
      </w:r>
      <w:proofErr w:type="spellStart"/>
      <w:r>
        <w:rPr>
          <w:sz w:val="24"/>
          <w:szCs w:val="24"/>
        </w:rPr>
        <w:t>Поверинов</w:t>
      </w:r>
      <w:proofErr w:type="spellEnd"/>
    </w:p>
    <w:p w:rsidR="001E3FB7" w:rsidRDefault="001E3FB7" w:rsidP="001E3FB7">
      <w:pPr>
        <w:ind w:firstLine="709"/>
        <w:jc w:val="right"/>
        <w:rPr>
          <w:sz w:val="24"/>
          <w:szCs w:val="24"/>
        </w:rPr>
      </w:pPr>
    </w:p>
    <w:p w:rsidR="001E3FB7" w:rsidRDefault="001E3FB7" w:rsidP="001E3FB7">
      <w:pPr>
        <w:ind w:firstLine="709"/>
        <w:jc w:val="right"/>
      </w:pPr>
      <w:r>
        <w:rPr>
          <w:sz w:val="24"/>
          <w:szCs w:val="24"/>
          <w:u w:val="single"/>
        </w:rPr>
        <w:t>«    »               2017г.</w:t>
      </w:r>
    </w:p>
    <w:p w:rsidR="001E3FB7" w:rsidRDefault="001E3FB7" w:rsidP="001E3FB7">
      <w:pPr>
        <w:ind w:firstLine="709"/>
        <w:rPr>
          <w:sz w:val="24"/>
          <w:szCs w:val="24"/>
        </w:rPr>
      </w:pPr>
    </w:p>
    <w:p w:rsidR="001E3FB7" w:rsidRDefault="001E3FB7" w:rsidP="001E3FB7">
      <w:pPr>
        <w:ind w:firstLine="709"/>
        <w:jc w:val="right"/>
        <w:rPr>
          <w:sz w:val="24"/>
          <w:szCs w:val="24"/>
        </w:rPr>
      </w:pPr>
    </w:p>
    <w:p w:rsidR="001E3FB7" w:rsidRDefault="001E3FB7" w:rsidP="001E3FB7">
      <w:pPr>
        <w:ind w:firstLine="709"/>
        <w:jc w:val="right"/>
        <w:rPr>
          <w:sz w:val="24"/>
          <w:szCs w:val="24"/>
        </w:rPr>
      </w:pPr>
    </w:p>
    <w:p w:rsidR="001E3FB7" w:rsidRDefault="001E3FB7" w:rsidP="001E3FB7">
      <w:pPr>
        <w:ind w:firstLine="709"/>
        <w:jc w:val="right"/>
        <w:rPr>
          <w:sz w:val="24"/>
          <w:szCs w:val="24"/>
        </w:rPr>
      </w:pPr>
    </w:p>
    <w:p w:rsidR="001E3FB7" w:rsidRDefault="001E3FB7" w:rsidP="001E3FB7">
      <w:pPr>
        <w:ind w:firstLine="709"/>
        <w:jc w:val="right"/>
        <w:rPr>
          <w:sz w:val="24"/>
          <w:szCs w:val="24"/>
        </w:rPr>
      </w:pPr>
    </w:p>
    <w:p w:rsidR="001E3FB7" w:rsidRDefault="001E3FB7" w:rsidP="001E3FB7">
      <w:pPr>
        <w:ind w:firstLine="709"/>
        <w:jc w:val="right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ДИСЦИПЛИНЫ </w:t>
      </w:r>
    </w:p>
    <w:p w:rsidR="001E3FB7" w:rsidRDefault="001E3FB7" w:rsidP="001E3FB7">
      <w:pPr>
        <w:ind w:firstLine="709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«</w:t>
      </w:r>
      <w:r w:rsidR="00E27E93">
        <w:rPr>
          <w:b/>
          <w:bCs/>
          <w:sz w:val="24"/>
          <w:szCs w:val="24"/>
          <w:u w:val="single"/>
        </w:rPr>
        <w:t xml:space="preserve">ВОКАЛЬНЫЙ </w:t>
      </w:r>
      <w:r>
        <w:rPr>
          <w:b/>
          <w:bCs/>
          <w:sz w:val="24"/>
          <w:szCs w:val="24"/>
          <w:u w:val="single"/>
        </w:rPr>
        <w:t>АНСАМБЛЬ»</w:t>
      </w:r>
    </w:p>
    <w:p w:rsidR="001E3FB7" w:rsidRDefault="001E3FB7" w:rsidP="001E3FB7">
      <w:pPr>
        <w:ind w:firstLine="709"/>
        <w:jc w:val="center"/>
        <w:rPr>
          <w:b/>
          <w:bCs/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spacing w:line="360" w:lineRule="auto"/>
        <w:ind w:firstLine="709"/>
        <w:jc w:val="both"/>
        <w:rPr>
          <w:sz w:val="24"/>
          <w:szCs w:val="24"/>
        </w:rPr>
      </w:pPr>
      <w:r w:rsidRPr="00EE008E">
        <w:rPr>
          <w:sz w:val="24"/>
          <w:szCs w:val="24"/>
        </w:rPr>
        <w:t xml:space="preserve">Направление подготовки – </w:t>
      </w:r>
      <w:r w:rsidR="00784A44">
        <w:rPr>
          <w:sz w:val="24"/>
          <w:szCs w:val="24"/>
        </w:rPr>
        <w:t>53.03.03</w:t>
      </w:r>
      <w:r>
        <w:rPr>
          <w:sz w:val="24"/>
          <w:szCs w:val="24"/>
        </w:rPr>
        <w:t xml:space="preserve"> </w:t>
      </w:r>
      <w:r w:rsidR="00784A44">
        <w:rPr>
          <w:sz w:val="24"/>
          <w:szCs w:val="24"/>
        </w:rPr>
        <w:t>Вокальное искусство</w:t>
      </w:r>
    </w:p>
    <w:p w:rsidR="001E3FB7" w:rsidRPr="00EE008E" w:rsidRDefault="001E3FB7" w:rsidP="001E3FB7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EE008E">
        <w:rPr>
          <w:sz w:val="24"/>
          <w:szCs w:val="24"/>
        </w:rPr>
        <w:t xml:space="preserve">Направленность (профиль) – </w:t>
      </w:r>
      <w:r w:rsidR="00C72645" w:rsidRPr="00C72645">
        <w:rPr>
          <w:sz w:val="24"/>
          <w:szCs w:val="24"/>
        </w:rPr>
        <w:t>Академическое пение</w:t>
      </w:r>
    </w:p>
    <w:p w:rsidR="00C72645" w:rsidRDefault="001E3FB7" w:rsidP="00C72645">
      <w:pPr>
        <w:spacing w:line="360" w:lineRule="auto"/>
        <w:ind w:left="709"/>
        <w:rPr>
          <w:color w:val="000000" w:themeColor="text1"/>
          <w:sz w:val="24"/>
          <w:szCs w:val="24"/>
        </w:rPr>
      </w:pPr>
      <w:r w:rsidRPr="00EE008E">
        <w:rPr>
          <w:color w:val="000000" w:themeColor="text1"/>
          <w:sz w:val="24"/>
          <w:szCs w:val="24"/>
        </w:rPr>
        <w:t xml:space="preserve">Квалификация выпускника – </w:t>
      </w:r>
      <w:r w:rsidR="00C72645" w:rsidRPr="00C72645">
        <w:rPr>
          <w:color w:val="000000" w:themeColor="text1"/>
          <w:sz w:val="24"/>
          <w:szCs w:val="24"/>
        </w:rPr>
        <w:t>Концертно-камерный певец. Преподаватель (Академическое пение)</w:t>
      </w:r>
    </w:p>
    <w:p w:rsidR="001E3FB7" w:rsidRPr="00EE008E" w:rsidRDefault="001E3FB7" w:rsidP="00C72645">
      <w:pPr>
        <w:spacing w:line="360" w:lineRule="auto"/>
        <w:ind w:firstLine="709"/>
        <w:rPr>
          <w:sz w:val="24"/>
          <w:szCs w:val="24"/>
        </w:rPr>
      </w:pPr>
      <w:r w:rsidRPr="00EE008E">
        <w:rPr>
          <w:sz w:val="24"/>
          <w:szCs w:val="24"/>
        </w:rPr>
        <w:t xml:space="preserve">Академический бакалавриат </w:t>
      </w:r>
    </w:p>
    <w:p w:rsidR="001E3FB7" w:rsidRDefault="001E3FB7" w:rsidP="001E3FB7">
      <w:pPr>
        <w:spacing w:line="276" w:lineRule="auto"/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Чебоксары - 2017</w:t>
      </w:r>
      <w:r>
        <w:br w:type="page"/>
      </w:r>
    </w:p>
    <w:p w:rsidR="001E3FB7" w:rsidRPr="00784A44" w:rsidRDefault="001E3FB7" w:rsidP="00784A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Рабочая программа дисциплины основана на требованиях Федерального государственного образовательного стандарта высшего образования по направлению подготовки </w:t>
      </w:r>
      <w:r w:rsidR="00784A44">
        <w:rPr>
          <w:sz w:val="24"/>
          <w:szCs w:val="24"/>
        </w:rPr>
        <w:t>53.03.03 Вокальное искусство</w:t>
      </w:r>
      <w:r>
        <w:rPr>
          <w:sz w:val="24"/>
          <w:szCs w:val="24"/>
        </w:rPr>
        <w:t>,   утвержденного приказом Министерства образования и науки Российской Федерации от 07.06.2016 №675</w:t>
      </w:r>
    </w:p>
    <w:p w:rsidR="001E3FB7" w:rsidRDefault="001E3FB7" w:rsidP="001E3FB7">
      <w:pPr>
        <w:pStyle w:val="a5"/>
        <w:spacing w:line="240" w:lineRule="auto"/>
        <w:ind w:firstLine="709"/>
      </w:pPr>
    </w:p>
    <w:p w:rsidR="001E3FB7" w:rsidRDefault="001E3FB7" w:rsidP="001E3FB7">
      <w:pPr>
        <w:pStyle w:val="a5"/>
        <w:spacing w:line="240" w:lineRule="auto"/>
        <w:ind w:firstLine="709"/>
      </w:pPr>
    </w:p>
    <w:p w:rsidR="001E3FB7" w:rsidRDefault="001E3FB7" w:rsidP="001E3FB7">
      <w:pPr>
        <w:pStyle w:val="a5"/>
        <w:spacing w:line="240" w:lineRule="auto"/>
        <w:ind w:firstLine="709"/>
      </w:pPr>
    </w:p>
    <w:p w:rsidR="001E3FB7" w:rsidRDefault="001E3FB7" w:rsidP="001E3FB7">
      <w:pPr>
        <w:pStyle w:val="a5"/>
        <w:tabs>
          <w:tab w:val="left" w:pos="709"/>
        </w:tabs>
        <w:spacing w:line="240" w:lineRule="auto"/>
        <w:rPr>
          <w:i/>
          <w:iCs/>
          <w:caps/>
        </w:rPr>
      </w:pPr>
      <w:r>
        <w:rPr>
          <w:i/>
          <w:iCs/>
          <w:caps/>
        </w:rPr>
        <w:t>СОСТАВИТЕЛЬ:</w:t>
      </w:r>
    </w:p>
    <w:p w:rsidR="001E3FB7" w:rsidRDefault="001E3FB7" w:rsidP="001E3FB7">
      <w:pPr>
        <w:pStyle w:val="a5"/>
        <w:tabs>
          <w:tab w:val="left" w:pos="709"/>
        </w:tabs>
        <w:spacing w:line="240" w:lineRule="auto"/>
      </w:pPr>
    </w:p>
    <w:p w:rsidR="00784A44" w:rsidRPr="005320E0" w:rsidRDefault="00784A44" w:rsidP="00784A44">
      <w:pPr>
        <w:pStyle w:val="a5"/>
        <w:tabs>
          <w:tab w:val="left" w:pos="709"/>
          <w:tab w:val="left" w:pos="4536"/>
        </w:tabs>
        <w:spacing w:line="240" w:lineRule="auto"/>
      </w:pPr>
      <w:r w:rsidRPr="005320E0">
        <w:t xml:space="preserve">Доцент кафедры </w:t>
      </w:r>
    </w:p>
    <w:p w:rsidR="00784A44" w:rsidRPr="005320E0" w:rsidRDefault="00784A44" w:rsidP="00784A44">
      <w:pPr>
        <w:pStyle w:val="a5"/>
        <w:tabs>
          <w:tab w:val="left" w:pos="709"/>
          <w:tab w:val="left" w:pos="4536"/>
        </w:tabs>
        <w:spacing w:line="240" w:lineRule="auto"/>
      </w:pPr>
      <w:r>
        <w:t>Вокального искусства</w:t>
      </w:r>
      <w:r w:rsidRPr="005320E0">
        <w:t xml:space="preserve">, </w:t>
      </w:r>
    </w:p>
    <w:p w:rsidR="00784A44" w:rsidRPr="005320E0" w:rsidRDefault="00784A44" w:rsidP="00784A44">
      <w:pPr>
        <w:pStyle w:val="a5"/>
        <w:tabs>
          <w:tab w:val="left" w:pos="709"/>
          <w:tab w:val="left" w:pos="4536"/>
        </w:tabs>
        <w:spacing w:line="240" w:lineRule="auto"/>
      </w:pPr>
      <w:r w:rsidRPr="005320E0">
        <w:t>к.п.н., доцент</w:t>
      </w:r>
      <w:r w:rsidRPr="005320E0">
        <w:tab/>
        <w:t xml:space="preserve">__________________ </w:t>
      </w:r>
      <w:r>
        <w:t>С.В. Белоус</w:t>
      </w:r>
    </w:p>
    <w:p w:rsidR="001E3FB7" w:rsidRDefault="001E3FB7" w:rsidP="001E3FB7">
      <w:pPr>
        <w:tabs>
          <w:tab w:val="left" w:pos="709"/>
        </w:tabs>
        <w:ind w:firstLine="567"/>
        <w:jc w:val="both"/>
      </w:pPr>
      <w:r>
        <w:rPr>
          <w:sz w:val="24"/>
          <w:szCs w:val="24"/>
        </w:rPr>
        <w:t xml:space="preserve">                                                               </w:t>
      </w:r>
    </w:p>
    <w:p w:rsidR="001E3FB7" w:rsidRDefault="001E3FB7" w:rsidP="001E3FB7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1E3FB7" w:rsidRDefault="001E3FB7" w:rsidP="001E3FB7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ОБСУЖДЕНО:</w:t>
      </w:r>
    </w:p>
    <w:p w:rsidR="001E3FB7" w:rsidRDefault="001E3FB7" w:rsidP="001E3FB7">
      <w:pPr>
        <w:pStyle w:val="a5"/>
        <w:tabs>
          <w:tab w:val="left" w:pos="709"/>
          <w:tab w:val="left" w:pos="4536"/>
        </w:tabs>
        <w:spacing w:line="240" w:lineRule="auto"/>
      </w:pPr>
      <w:r>
        <w:t xml:space="preserve">на заседании кафедры ________________________________ «   » _____ 2017 г., </w:t>
      </w:r>
      <w:r>
        <w:br/>
        <w:t xml:space="preserve">          протокол №__</w:t>
      </w:r>
    </w:p>
    <w:p w:rsidR="001E3FB7" w:rsidRDefault="001E3FB7" w:rsidP="001E3FB7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1E3FB7" w:rsidRDefault="001E3FB7" w:rsidP="001E3FB7">
      <w:pPr>
        <w:tabs>
          <w:tab w:val="left" w:pos="709"/>
          <w:tab w:val="left" w:pos="4536"/>
          <w:tab w:val="left" w:pos="7371"/>
        </w:tabs>
        <w:ind w:firstLine="567"/>
        <w:jc w:val="both"/>
      </w:pPr>
      <w:r>
        <w:rPr>
          <w:sz w:val="24"/>
          <w:szCs w:val="24"/>
        </w:rPr>
        <w:t>Заведующий кафедрой</w:t>
      </w:r>
      <w:r>
        <w:rPr>
          <w:sz w:val="24"/>
          <w:szCs w:val="24"/>
        </w:rPr>
        <w:tab/>
        <w:t>_______________________</w:t>
      </w:r>
      <w:r>
        <w:rPr>
          <w:sz w:val="24"/>
          <w:szCs w:val="24"/>
        </w:rPr>
        <w:tab/>
        <w:t xml:space="preserve">Н.И. Иванова </w:t>
      </w:r>
    </w:p>
    <w:p w:rsidR="001E3FB7" w:rsidRDefault="001E3FB7" w:rsidP="001E3FB7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1E3FB7" w:rsidRDefault="001E3FB7" w:rsidP="001E3FB7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СОГЛАСОВАНО:</w:t>
      </w:r>
    </w:p>
    <w:p w:rsidR="001E3FB7" w:rsidRDefault="001E3FB7" w:rsidP="001E3FB7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1E3FB7" w:rsidRDefault="001E3FB7" w:rsidP="001E3FB7">
      <w:pPr>
        <w:tabs>
          <w:tab w:val="left" w:pos="709"/>
        </w:tabs>
        <w:ind w:left="567"/>
      </w:pPr>
      <w:r>
        <w:rPr>
          <w:sz w:val="24"/>
          <w:szCs w:val="24"/>
        </w:rPr>
        <w:t>Методическая комиссия факультета искусств  «__» ______ 2017 г., протокол №__</w:t>
      </w:r>
    </w:p>
    <w:p w:rsidR="001E3FB7" w:rsidRDefault="001E3FB7" w:rsidP="001E3FB7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1E3FB7" w:rsidRDefault="001E3FB7" w:rsidP="001E3FB7">
      <w:pPr>
        <w:tabs>
          <w:tab w:val="left" w:pos="709"/>
          <w:tab w:val="left" w:pos="4536"/>
          <w:tab w:val="left" w:pos="7371"/>
        </w:tabs>
        <w:ind w:firstLine="567"/>
        <w:jc w:val="both"/>
      </w:pPr>
      <w:r>
        <w:rPr>
          <w:sz w:val="24"/>
          <w:szCs w:val="24"/>
        </w:rPr>
        <w:t xml:space="preserve"> Декан факультета</w:t>
      </w:r>
      <w:r>
        <w:rPr>
          <w:sz w:val="24"/>
          <w:szCs w:val="24"/>
        </w:rPr>
        <w:tab/>
        <w:t xml:space="preserve"> _____________________ </w:t>
      </w:r>
      <w:r>
        <w:rPr>
          <w:color w:val="FF0000"/>
          <w:sz w:val="24"/>
          <w:szCs w:val="24"/>
        </w:rPr>
        <w:t xml:space="preserve"> </w:t>
      </w:r>
      <w:r w:rsidRPr="006F1A86">
        <w:rPr>
          <w:color w:val="000000" w:themeColor="text1"/>
          <w:sz w:val="24"/>
          <w:szCs w:val="24"/>
        </w:rPr>
        <w:t>М.Н. Яклашкин</w:t>
      </w:r>
    </w:p>
    <w:p w:rsidR="001E3FB7" w:rsidRDefault="001E3FB7" w:rsidP="001E3FB7">
      <w:pPr>
        <w:tabs>
          <w:tab w:val="left" w:pos="709"/>
          <w:tab w:val="left" w:pos="4536"/>
          <w:tab w:val="left" w:pos="737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1E3FB7" w:rsidRDefault="001E3FB7" w:rsidP="001E3FB7">
      <w:pPr>
        <w:tabs>
          <w:tab w:val="left" w:pos="709"/>
          <w:tab w:val="left" w:pos="4536"/>
          <w:tab w:val="left" w:pos="7371"/>
        </w:tabs>
        <w:ind w:firstLine="567"/>
        <w:jc w:val="both"/>
      </w:pPr>
      <w:r>
        <w:rPr>
          <w:sz w:val="24"/>
          <w:szCs w:val="24"/>
        </w:rPr>
        <w:t xml:space="preserve"> Директор научной библиотеки</w:t>
      </w:r>
      <w:r>
        <w:rPr>
          <w:sz w:val="24"/>
          <w:szCs w:val="24"/>
        </w:rPr>
        <w:tab/>
        <w:t xml:space="preserve">______________________   Н.Д. Никитина </w:t>
      </w:r>
    </w:p>
    <w:p w:rsidR="001E3FB7" w:rsidRDefault="001E3FB7" w:rsidP="001E3FB7">
      <w:pPr>
        <w:tabs>
          <w:tab w:val="left" w:pos="709"/>
          <w:tab w:val="left" w:pos="4678"/>
        </w:tabs>
        <w:ind w:firstLine="567"/>
        <w:jc w:val="both"/>
        <w:rPr>
          <w:sz w:val="24"/>
          <w:szCs w:val="24"/>
        </w:rPr>
      </w:pPr>
    </w:p>
    <w:p w:rsidR="001E3FB7" w:rsidRDefault="001E3FB7" w:rsidP="001E3FB7">
      <w:pPr>
        <w:tabs>
          <w:tab w:val="left" w:pos="709"/>
          <w:tab w:val="left" w:pos="4678"/>
        </w:tabs>
        <w:ind w:firstLine="567"/>
        <w:jc w:val="both"/>
      </w:pPr>
      <w:r>
        <w:rPr>
          <w:sz w:val="24"/>
          <w:szCs w:val="24"/>
        </w:rPr>
        <w:t xml:space="preserve"> Начальник управления информатизации </w:t>
      </w:r>
      <w:r>
        <w:rPr>
          <w:sz w:val="24"/>
          <w:szCs w:val="24"/>
        </w:rPr>
        <w:tab/>
        <w:t>__________________   И.П. Пивоваров</w:t>
      </w:r>
    </w:p>
    <w:p w:rsidR="001E3FB7" w:rsidRDefault="001E3FB7" w:rsidP="001E3FB7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1E3FB7" w:rsidRDefault="001E3FB7" w:rsidP="001E3FB7">
      <w:pPr>
        <w:tabs>
          <w:tab w:val="left" w:pos="709"/>
          <w:tab w:val="left" w:pos="5387"/>
          <w:tab w:val="left" w:pos="737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Начальник учебно-методического управления ________________</w:t>
      </w:r>
      <w:r>
        <w:rPr>
          <w:sz w:val="24"/>
          <w:szCs w:val="24"/>
        </w:rPr>
        <w:tab/>
        <w:t xml:space="preserve"> В.И. </w:t>
      </w:r>
      <w:proofErr w:type="spellStart"/>
      <w:r>
        <w:rPr>
          <w:sz w:val="24"/>
          <w:szCs w:val="24"/>
        </w:rPr>
        <w:t>Маколов</w:t>
      </w:r>
      <w:proofErr w:type="spellEnd"/>
    </w:p>
    <w:p w:rsidR="001E3FB7" w:rsidRDefault="001E3FB7" w:rsidP="001E3FB7">
      <w:pPr>
        <w:pStyle w:val="11"/>
        <w:overflowPunct/>
        <w:spacing w:line="240" w:lineRule="auto"/>
        <w:ind w:firstLine="567"/>
        <w:jc w:val="left"/>
        <w:textAlignment w:val="auto"/>
        <w:rPr>
          <w:b/>
          <w:bCs/>
        </w:rPr>
      </w:pPr>
      <w:r>
        <w:br w:type="page"/>
      </w:r>
    </w:p>
    <w:p w:rsidR="001E3FB7" w:rsidRDefault="001E3FB7" w:rsidP="001E3FB7">
      <w:pPr>
        <w:pStyle w:val="11"/>
        <w:ind w:firstLine="709"/>
        <w:rPr>
          <w:rStyle w:val="a4"/>
          <w:b/>
          <w:bCs/>
          <w:i w:val="0"/>
          <w:iCs w:val="0"/>
        </w:rPr>
      </w:pPr>
      <w:bookmarkStart w:id="0" w:name="_Toc494985510"/>
      <w:bookmarkEnd w:id="0"/>
      <w:r>
        <w:rPr>
          <w:rStyle w:val="a4"/>
          <w:b/>
          <w:bCs/>
        </w:rPr>
        <w:lastRenderedPageBreak/>
        <w:t>1. Цель и задачи освоения дисциплины</w:t>
      </w:r>
    </w:p>
    <w:p w:rsidR="001E3FB7" w:rsidRPr="00B22440" w:rsidRDefault="001E3FB7" w:rsidP="001E3FB7">
      <w:pPr>
        <w:contextualSpacing/>
        <w:rPr>
          <w:sz w:val="24"/>
          <w:szCs w:val="24"/>
        </w:rPr>
      </w:pPr>
      <w:r>
        <w:rPr>
          <w:b/>
          <w:bCs/>
          <w:sz w:val="24"/>
          <w:szCs w:val="24"/>
        </w:rPr>
        <w:t>Цель дисциплины</w:t>
      </w:r>
      <w:r>
        <w:rPr>
          <w:sz w:val="24"/>
          <w:szCs w:val="24"/>
        </w:rPr>
        <w:t xml:space="preserve"> – </w:t>
      </w:r>
      <w:r w:rsidRPr="00B22440">
        <w:rPr>
          <w:sz w:val="24"/>
          <w:szCs w:val="24"/>
        </w:rPr>
        <w:t xml:space="preserve">формирование  у обучающихся  практических навыков  пения в </w:t>
      </w:r>
      <w:r>
        <w:rPr>
          <w:sz w:val="24"/>
          <w:szCs w:val="24"/>
        </w:rPr>
        <w:t>вокально-хоровом ансамбле</w:t>
      </w:r>
      <w:r w:rsidRPr="00B22440">
        <w:rPr>
          <w:sz w:val="24"/>
          <w:szCs w:val="24"/>
        </w:rPr>
        <w:t xml:space="preserve">, в процессе освоения разнопланового  </w:t>
      </w:r>
      <w:r>
        <w:rPr>
          <w:sz w:val="24"/>
          <w:szCs w:val="24"/>
        </w:rPr>
        <w:t xml:space="preserve">музыкального </w:t>
      </w:r>
      <w:r w:rsidRPr="00B22440">
        <w:rPr>
          <w:sz w:val="24"/>
          <w:szCs w:val="24"/>
        </w:rPr>
        <w:t xml:space="preserve">репертуара. </w:t>
      </w:r>
    </w:p>
    <w:p w:rsidR="007D7222" w:rsidRDefault="001E3FB7" w:rsidP="007D7222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Задачи дисциплины:</w:t>
      </w:r>
    </w:p>
    <w:p w:rsidR="001E3FB7" w:rsidRDefault="001E3FB7" w:rsidP="001E3FB7">
      <w:pPr>
        <w:pStyle w:val="a7"/>
        <w:numPr>
          <w:ilvl w:val="0"/>
          <w:numId w:val="1"/>
        </w:numPr>
        <w:spacing w:after="200" w:line="276" w:lineRule="auto"/>
        <w:contextualSpacing/>
        <w:jc w:val="both"/>
      </w:pPr>
      <w:r w:rsidRPr="00B63C6D">
        <w:t>развитие профессиональной музыкальной культуры студентов;</w:t>
      </w:r>
    </w:p>
    <w:p w:rsidR="007D7222" w:rsidRPr="00B63C6D" w:rsidRDefault="007D7222" w:rsidP="001E3FB7">
      <w:pPr>
        <w:pStyle w:val="a7"/>
        <w:numPr>
          <w:ilvl w:val="0"/>
          <w:numId w:val="1"/>
        </w:numPr>
        <w:spacing w:after="200" w:line="276" w:lineRule="auto"/>
        <w:contextualSpacing/>
        <w:jc w:val="both"/>
      </w:pPr>
      <w:r>
        <w:t>подготовка руководителя вокального ансамбля;</w:t>
      </w:r>
    </w:p>
    <w:p w:rsidR="001E3FB7" w:rsidRPr="00B63C6D" w:rsidRDefault="001E3FB7" w:rsidP="001E3FB7">
      <w:pPr>
        <w:pStyle w:val="a7"/>
        <w:numPr>
          <w:ilvl w:val="0"/>
          <w:numId w:val="1"/>
        </w:numPr>
        <w:spacing w:after="200" w:line="276" w:lineRule="auto"/>
        <w:contextualSpacing/>
        <w:jc w:val="both"/>
      </w:pPr>
      <w:r w:rsidRPr="00B63C6D">
        <w:t>воспитание навыков ансамблевого пения;</w:t>
      </w:r>
    </w:p>
    <w:p w:rsidR="001E3FB7" w:rsidRPr="00B63C6D" w:rsidRDefault="001E3FB7" w:rsidP="001E3FB7">
      <w:pPr>
        <w:pStyle w:val="a7"/>
        <w:numPr>
          <w:ilvl w:val="0"/>
          <w:numId w:val="1"/>
        </w:numPr>
        <w:spacing w:after="200" w:line="276" w:lineRule="auto"/>
        <w:contextualSpacing/>
        <w:jc w:val="both"/>
      </w:pPr>
      <w:r w:rsidRPr="00B63C6D">
        <w:t>воспитание  интонационного слуха;</w:t>
      </w:r>
    </w:p>
    <w:p w:rsidR="001E3FB7" w:rsidRPr="00B63C6D" w:rsidRDefault="001E3FB7" w:rsidP="001E3FB7">
      <w:pPr>
        <w:pStyle w:val="a7"/>
        <w:numPr>
          <w:ilvl w:val="0"/>
          <w:numId w:val="1"/>
        </w:numPr>
        <w:spacing w:after="200" w:line="276" w:lineRule="auto"/>
        <w:contextualSpacing/>
        <w:jc w:val="both"/>
      </w:pPr>
      <w:r w:rsidRPr="00B63C6D">
        <w:t xml:space="preserve">приобретение студентами знаний основ вокальной культуры; </w:t>
      </w:r>
    </w:p>
    <w:p w:rsidR="001E3FB7" w:rsidRPr="00B63C6D" w:rsidRDefault="001E3FB7" w:rsidP="001E3FB7">
      <w:pPr>
        <w:pStyle w:val="a7"/>
        <w:numPr>
          <w:ilvl w:val="0"/>
          <w:numId w:val="1"/>
        </w:numPr>
        <w:spacing w:after="200" w:line="276" w:lineRule="auto"/>
        <w:contextualSpacing/>
        <w:jc w:val="both"/>
      </w:pPr>
      <w:r w:rsidRPr="00B63C6D">
        <w:t>практическое освоение произведений различных стилей и эпох.</w:t>
      </w:r>
    </w:p>
    <w:p w:rsidR="001E3FB7" w:rsidRDefault="001E3FB7" w:rsidP="001E3FB7">
      <w:pPr>
        <w:pStyle w:val="a5"/>
        <w:spacing w:line="240" w:lineRule="auto"/>
        <w:ind w:firstLine="0"/>
      </w:pPr>
    </w:p>
    <w:p w:rsidR="001E3FB7" w:rsidRDefault="001E3FB7" w:rsidP="001E3FB7">
      <w:pPr>
        <w:pStyle w:val="11"/>
        <w:ind w:firstLine="709"/>
        <w:rPr>
          <w:b/>
          <w:bCs/>
        </w:rPr>
      </w:pPr>
    </w:p>
    <w:p w:rsidR="001E3FB7" w:rsidRDefault="001E3FB7" w:rsidP="001E3FB7">
      <w:pPr>
        <w:pStyle w:val="11"/>
        <w:spacing w:line="276" w:lineRule="auto"/>
        <w:ind w:firstLine="709"/>
        <w:rPr>
          <w:b/>
          <w:bCs/>
        </w:rPr>
      </w:pPr>
      <w:bookmarkStart w:id="1" w:name="_Toc494985511"/>
      <w:bookmarkEnd w:id="1"/>
      <w:r>
        <w:rPr>
          <w:b/>
          <w:bCs/>
        </w:rPr>
        <w:t xml:space="preserve">2. Место дисциплины в структуре </w:t>
      </w:r>
      <w:r w:rsidRPr="00EE008E">
        <w:rPr>
          <w:b/>
          <w:bCs/>
        </w:rPr>
        <w:t xml:space="preserve">ОП </w:t>
      </w:r>
      <w:proofErr w:type="gramStart"/>
      <w:r w:rsidRPr="00EE008E">
        <w:rPr>
          <w:b/>
          <w:bCs/>
        </w:rPr>
        <w:t>ВО</w:t>
      </w:r>
      <w:proofErr w:type="gramEnd"/>
      <w:r>
        <w:rPr>
          <w:b/>
          <w:bCs/>
        </w:rPr>
        <w:t xml:space="preserve"> </w:t>
      </w:r>
    </w:p>
    <w:p w:rsidR="001E3FB7" w:rsidRDefault="001E3FB7" w:rsidP="001E3FB7">
      <w:pPr>
        <w:pStyle w:val="11"/>
        <w:spacing w:line="276" w:lineRule="auto"/>
        <w:ind w:firstLine="709"/>
        <w:rPr>
          <w:b/>
          <w:bCs/>
        </w:rPr>
      </w:pPr>
    </w:p>
    <w:p w:rsidR="00784A44" w:rsidRDefault="00E27E93" w:rsidP="001E3FB7">
      <w:pPr>
        <w:pStyle w:val="lida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Дисциплина «Вокальный а</w:t>
      </w:r>
      <w:r w:rsidR="001E3FB7">
        <w:rPr>
          <w:sz w:val="24"/>
          <w:szCs w:val="24"/>
        </w:rPr>
        <w:t>нсамбль</w:t>
      </w:r>
      <w:r w:rsidR="001E3FB7" w:rsidRPr="00B22440">
        <w:rPr>
          <w:sz w:val="24"/>
          <w:szCs w:val="24"/>
        </w:rPr>
        <w:t xml:space="preserve">» является дисциплиной </w:t>
      </w:r>
      <w:r w:rsidR="003B4204">
        <w:rPr>
          <w:sz w:val="24"/>
          <w:szCs w:val="24"/>
        </w:rPr>
        <w:t xml:space="preserve">вариативной </w:t>
      </w:r>
      <w:r w:rsidR="001E3FB7" w:rsidRPr="0081373A">
        <w:rPr>
          <w:sz w:val="24"/>
          <w:szCs w:val="24"/>
        </w:rPr>
        <w:t xml:space="preserve"> части Блока 1 «Дисциплины»  учебного плана </w:t>
      </w:r>
      <w:r w:rsidR="001E3FB7" w:rsidRPr="00B22440">
        <w:rPr>
          <w:sz w:val="24"/>
          <w:szCs w:val="24"/>
        </w:rPr>
        <w:t xml:space="preserve">по </w:t>
      </w:r>
      <w:r w:rsidR="001E3FB7">
        <w:rPr>
          <w:sz w:val="24"/>
          <w:szCs w:val="24"/>
        </w:rPr>
        <w:t xml:space="preserve">направлению подготовки  </w:t>
      </w:r>
      <w:r w:rsidR="00784A44">
        <w:rPr>
          <w:sz w:val="24"/>
          <w:szCs w:val="24"/>
        </w:rPr>
        <w:t>53.03.03 Вокальное искусство</w:t>
      </w:r>
      <w:r w:rsidR="001E3FB7">
        <w:rPr>
          <w:sz w:val="24"/>
          <w:szCs w:val="24"/>
        </w:rPr>
        <w:t>.</w:t>
      </w:r>
    </w:p>
    <w:p w:rsidR="001E3FB7" w:rsidRPr="00845635" w:rsidRDefault="001E3FB7" w:rsidP="00784A44">
      <w:pPr>
        <w:pStyle w:val="lida"/>
        <w:ind w:left="0" w:firstLine="0"/>
        <w:jc w:val="both"/>
        <w:rPr>
          <w:sz w:val="24"/>
          <w:szCs w:val="24"/>
        </w:rPr>
      </w:pPr>
      <w:r w:rsidRPr="00B2244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45635">
        <w:rPr>
          <w:sz w:val="24"/>
          <w:szCs w:val="24"/>
        </w:rPr>
        <w:t>Необходимыми условиями для освоения дис</w:t>
      </w:r>
      <w:r w:rsidR="00303C8F">
        <w:rPr>
          <w:sz w:val="24"/>
          <w:szCs w:val="24"/>
        </w:rPr>
        <w:t xml:space="preserve">циплины являются знание </w:t>
      </w:r>
      <w:r w:rsidRPr="00845635">
        <w:rPr>
          <w:sz w:val="24"/>
          <w:szCs w:val="24"/>
        </w:rPr>
        <w:t xml:space="preserve"> </w:t>
      </w:r>
      <w:r w:rsidRPr="00B63C6D">
        <w:rPr>
          <w:sz w:val="24"/>
          <w:szCs w:val="24"/>
        </w:rPr>
        <w:t>навыков ансамблевого пения</w:t>
      </w:r>
      <w:r>
        <w:rPr>
          <w:sz w:val="24"/>
          <w:szCs w:val="24"/>
        </w:rPr>
        <w:t xml:space="preserve">, </w:t>
      </w:r>
      <w:r w:rsidRPr="00B63C6D">
        <w:rPr>
          <w:sz w:val="24"/>
          <w:szCs w:val="24"/>
        </w:rPr>
        <w:t>знаний основ вокал</w:t>
      </w:r>
      <w:r w:rsidR="00303C8F">
        <w:rPr>
          <w:sz w:val="24"/>
          <w:szCs w:val="24"/>
        </w:rPr>
        <w:t xml:space="preserve">ьной культуры в условиях ансамблевой </w:t>
      </w:r>
      <w:r>
        <w:rPr>
          <w:sz w:val="24"/>
          <w:szCs w:val="24"/>
        </w:rPr>
        <w:t xml:space="preserve"> работы</w:t>
      </w:r>
      <w:r w:rsidRPr="00845635">
        <w:rPr>
          <w:sz w:val="24"/>
          <w:szCs w:val="24"/>
        </w:rPr>
        <w:t xml:space="preserve">. </w:t>
      </w:r>
    </w:p>
    <w:p w:rsidR="001E3FB7" w:rsidRDefault="001E3FB7" w:rsidP="001E3FB7">
      <w:pPr>
        <w:ind w:firstLine="567"/>
        <w:jc w:val="both"/>
        <w:rPr>
          <w:color w:val="000000" w:themeColor="text1"/>
          <w:sz w:val="24"/>
          <w:szCs w:val="24"/>
        </w:rPr>
      </w:pPr>
      <w:r w:rsidRPr="00FF45E5">
        <w:rPr>
          <w:color w:val="000000" w:themeColor="text1"/>
          <w:sz w:val="24"/>
          <w:szCs w:val="24"/>
        </w:rPr>
        <w:t xml:space="preserve">Изучение дисциплины опирается на компетенции, сформированные </w:t>
      </w:r>
      <w:proofErr w:type="gramStart"/>
      <w:r w:rsidR="001D48C3">
        <w:rPr>
          <w:color w:val="000000" w:themeColor="text1"/>
          <w:sz w:val="24"/>
          <w:szCs w:val="24"/>
        </w:rPr>
        <w:t>при</w:t>
      </w:r>
      <w:proofErr w:type="gramEnd"/>
      <w:r w:rsidR="001D48C3">
        <w:rPr>
          <w:color w:val="000000" w:themeColor="text1"/>
          <w:sz w:val="24"/>
          <w:szCs w:val="24"/>
        </w:rPr>
        <w:t xml:space="preserve"> </w:t>
      </w:r>
      <w:r w:rsidR="00237943">
        <w:rPr>
          <w:color w:val="000000" w:themeColor="text1"/>
          <w:sz w:val="24"/>
          <w:szCs w:val="24"/>
        </w:rPr>
        <w:t>прохождения практик</w:t>
      </w:r>
      <w:r w:rsidR="001D48C3">
        <w:rPr>
          <w:color w:val="000000" w:themeColor="text1"/>
          <w:sz w:val="24"/>
          <w:szCs w:val="24"/>
        </w:rPr>
        <w:t>:</w:t>
      </w:r>
    </w:p>
    <w:p w:rsidR="00584C34" w:rsidRDefault="00DA1244" w:rsidP="00584C34">
      <w:pPr>
        <w:ind w:firstLine="567"/>
        <w:jc w:val="both"/>
        <w:rPr>
          <w:color w:val="auto"/>
          <w:sz w:val="24"/>
          <w:szCs w:val="24"/>
        </w:rPr>
      </w:pPr>
      <w:r>
        <w:rPr>
          <w:color w:val="000000" w:themeColor="text1"/>
          <w:sz w:val="24"/>
          <w:szCs w:val="24"/>
        </w:rPr>
        <w:t>Производственная практика</w:t>
      </w:r>
      <w:r w:rsidR="00584C34" w:rsidRPr="00550EB6">
        <w:rPr>
          <w:color w:val="auto"/>
          <w:sz w:val="24"/>
          <w:szCs w:val="24"/>
        </w:rPr>
        <w:t xml:space="preserve"> (практика по получению первичных профессиональных умений и навыков, в том числе  первичных умений и навыков научно-исследовательской деятельности)</w:t>
      </w:r>
      <w:r w:rsidR="00584C34">
        <w:rPr>
          <w:color w:val="auto"/>
          <w:sz w:val="24"/>
          <w:szCs w:val="24"/>
        </w:rPr>
        <w:t xml:space="preserve"> (</w:t>
      </w:r>
      <w:r>
        <w:rPr>
          <w:color w:val="auto"/>
          <w:sz w:val="24"/>
          <w:szCs w:val="24"/>
        </w:rPr>
        <w:t>ПК-5, ПК-6, ПК-7, ПК-9, ПК-29, ОК-8</w:t>
      </w:r>
      <w:r w:rsidR="00584C34">
        <w:rPr>
          <w:color w:val="auto"/>
          <w:sz w:val="24"/>
          <w:szCs w:val="24"/>
        </w:rPr>
        <w:t>);</w:t>
      </w:r>
    </w:p>
    <w:p w:rsidR="001E3FB7" w:rsidRPr="00550EB6" w:rsidRDefault="00584C34" w:rsidP="00237943">
      <w:pPr>
        <w:jc w:val="both"/>
        <w:rPr>
          <w:color w:val="auto"/>
          <w:sz w:val="24"/>
          <w:szCs w:val="24"/>
        </w:rPr>
      </w:pPr>
      <w:r w:rsidRPr="00584C34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          - </w:t>
      </w:r>
      <w:r w:rsidRPr="00584C34">
        <w:rPr>
          <w:color w:val="auto"/>
          <w:sz w:val="24"/>
          <w:szCs w:val="24"/>
        </w:rPr>
        <w:t>Учебная практика (творческая практика)</w:t>
      </w:r>
      <w:r>
        <w:rPr>
          <w:color w:val="auto"/>
          <w:sz w:val="24"/>
          <w:szCs w:val="24"/>
        </w:rPr>
        <w:t xml:space="preserve"> (ОК-8,</w:t>
      </w:r>
      <w:r w:rsidR="00DA1244">
        <w:rPr>
          <w:color w:val="auto"/>
          <w:sz w:val="24"/>
          <w:szCs w:val="24"/>
        </w:rPr>
        <w:t>ПК-1, ПК-2, ПК-5, ПК-6, ПК-16, ПК-29</w:t>
      </w:r>
      <w:r>
        <w:rPr>
          <w:color w:val="auto"/>
          <w:sz w:val="24"/>
          <w:szCs w:val="24"/>
        </w:rPr>
        <w:t>).</w:t>
      </w:r>
    </w:p>
    <w:p w:rsidR="001E3FB7" w:rsidRDefault="00B02456" w:rsidP="001E3FB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практика </w:t>
      </w:r>
      <w:r w:rsidRPr="00550EB6">
        <w:rPr>
          <w:color w:val="auto"/>
          <w:sz w:val="24"/>
          <w:szCs w:val="24"/>
        </w:rPr>
        <w:t>(</w:t>
      </w:r>
      <w:r w:rsidR="00DA1244">
        <w:rPr>
          <w:color w:val="auto"/>
          <w:sz w:val="24"/>
          <w:szCs w:val="24"/>
        </w:rPr>
        <w:t>творческая практика</w:t>
      </w:r>
      <w:r w:rsidRPr="00550EB6">
        <w:rPr>
          <w:color w:val="auto"/>
          <w:sz w:val="24"/>
          <w:szCs w:val="24"/>
        </w:rPr>
        <w:t>)</w:t>
      </w:r>
      <w:r>
        <w:rPr>
          <w:color w:val="auto"/>
          <w:sz w:val="24"/>
          <w:szCs w:val="24"/>
        </w:rPr>
        <w:t xml:space="preserve"> (</w:t>
      </w:r>
      <w:r w:rsidR="00DA1244">
        <w:rPr>
          <w:color w:val="auto"/>
          <w:sz w:val="24"/>
          <w:szCs w:val="24"/>
        </w:rPr>
        <w:t>ПК-1, ПК-2, ПК-5, ПК-8, ПК-9, ПК-10, ПК-11, ПК-12, ПК-13, ПК-15, ПК-16, ОК-8</w:t>
      </w:r>
      <w:r>
        <w:rPr>
          <w:color w:val="auto"/>
          <w:sz w:val="24"/>
          <w:szCs w:val="24"/>
        </w:rPr>
        <w:t>)</w:t>
      </w:r>
    </w:p>
    <w:p w:rsidR="001E3FB7" w:rsidRDefault="001E3FB7" w:rsidP="00237943">
      <w:pPr>
        <w:jc w:val="both"/>
        <w:rPr>
          <w:rFonts w:ascii="Tahoma" w:hAnsi="Tahoma" w:cs="Tahoma"/>
          <w:color w:val="auto"/>
          <w:sz w:val="16"/>
          <w:szCs w:val="16"/>
        </w:rPr>
      </w:pPr>
    </w:p>
    <w:p w:rsidR="001E3FB7" w:rsidRPr="00EE008E" w:rsidRDefault="001E3FB7" w:rsidP="001E3FB7">
      <w:pPr>
        <w:pStyle w:val="11"/>
        <w:spacing w:line="240" w:lineRule="auto"/>
        <w:ind w:firstLine="709"/>
        <w:jc w:val="both"/>
        <w:rPr>
          <w:b/>
          <w:bCs/>
          <w:color w:val="000000" w:themeColor="text1"/>
        </w:rPr>
      </w:pPr>
      <w:r>
        <w:rPr>
          <w:b/>
          <w:bCs/>
        </w:rPr>
        <w:t xml:space="preserve">3. </w:t>
      </w:r>
      <w:r w:rsidRPr="00EE008E">
        <w:rPr>
          <w:b/>
          <w:bCs/>
          <w:color w:val="000000" w:themeColor="text1"/>
        </w:rPr>
        <w:t xml:space="preserve">Перечень планируемых результатов обучения по дисциплине, соотнесенных с планируемыми результатами освоения ОП </w:t>
      </w:r>
      <w:proofErr w:type="gramStart"/>
      <w:r w:rsidRPr="00EE008E">
        <w:rPr>
          <w:b/>
          <w:bCs/>
          <w:color w:val="000000" w:themeColor="text1"/>
        </w:rPr>
        <w:t>ВО</w:t>
      </w:r>
      <w:proofErr w:type="gramEnd"/>
    </w:p>
    <w:p w:rsidR="001E3FB7" w:rsidRPr="00EE008E" w:rsidRDefault="001E3FB7" w:rsidP="001E3FB7">
      <w:pPr>
        <w:ind w:firstLine="709"/>
        <w:jc w:val="both"/>
        <w:rPr>
          <w:b/>
          <w:color w:val="000000" w:themeColor="text1"/>
          <w:sz w:val="24"/>
          <w:szCs w:val="24"/>
        </w:rPr>
      </w:pPr>
    </w:p>
    <w:p w:rsidR="001E3FB7" w:rsidRDefault="001E3FB7" w:rsidP="001E3FB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процессе изучения дисциплины обучающиеся формируют следующие компетенции и демонстрируют соответствующие им результаты обучения:</w:t>
      </w:r>
    </w:p>
    <w:p w:rsidR="001E3FB7" w:rsidRDefault="001E3FB7" w:rsidP="001E3FB7">
      <w:pPr>
        <w:ind w:firstLine="709"/>
        <w:jc w:val="both"/>
        <w:rPr>
          <w:sz w:val="24"/>
          <w:szCs w:val="24"/>
        </w:rPr>
      </w:pPr>
    </w:p>
    <w:p w:rsidR="001E3FB7" w:rsidRDefault="001E3FB7" w:rsidP="001E3FB7">
      <w:pPr>
        <w:ind w:firstLine="709"/>
        <w:jc w:val="both"/>
        <w:rPr>
          <w:sz w:val="24"/>
          <w:szCs w:val="24"/>
        </w:rPr>
      </w:pP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743"/>
        <w:gridCol w:w="5726"/>
      </w:tblGrid>
      <w:tr w:rsidR="001E3FB7" w:rsidRPr="00C422E0" w:rsidTr="001E3FB7">
        <w:trPr>
          <w:jc w:val="center"/>
        </w:trPr>
        <w:tc>
          <w:tcPr>
            <w:tcW w:w="3743" w:type="dxa"/>
            <w:vAlign w:val="center"/>
          </w:tcPr>
          <w:p w:rsidR="001E3FB7" w:rsidRPr="00C422E0" w:rsidRDefault="001E3FB7" w:rsidP="001E3FB7">
            <w:pPr>
              <w:jc w:val="center"/>
              <w:rPr>
                <w:b/>
                <w:sz w:val="24"/>
                <w:szCs w:val="24"/>
              </w:rPr>
            </w:pPr>
            <w:r w:rsidRPr="00C422E0">
              <w:rPr>
                <w:b/>
                <w:sz w:val="24"/>
                <w:szCs w:val="24"/>
              </w:rPr>
              <w:t>Компетенция по ФГОС</w:t>
            </w:r>
          </w:p>
        </w:tc>
        <w:tc>
          <w:tcPr>
            <w:tcW w:w="5726" w:type="dxa"/>
            <w:vAlign w:val="center"/>
          </w:tcPr>
          <w:p w:rsidR="001E3FB7" w:rsidRPr="00C422E0" w:rsidRDefault="001E3FB7" w:rsidP="001E3FB7">
            <w:pPr>
              <w:jc w:val="center"/>
              <w:rPr>
                <w:b/>
                <w:sz w:val="24"/>
                <w:szCs w:val="24"/>
              </w:rPr>
            </w:pPr>
            <w:r w:rsidRPr="0093088F">
              <w:rPr>
                <w:b/>
                <w:bCs/>
                <w:sz w:val="24"/>
              </w:rPr>
              <w:t>Ожидаемые результаты обучения</w:t>
            </w:r>
            <w:r w:rsidRPr="00C422E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1E3FB7" w:rsidRPr="009724E0" w:rsidTr="001E3FB7">
        <w:trPr>
          <w:jc w:val="center"/>
        </w:trPr>
        <w:tc>
          <w:tcPr>
            <w:tcW w:w="3743" w:type="dxa"/>
            <w:vMerge w:val="restart"/>
            <w:vAlign w:val="center"/>
          </w:tcPr>
          <w:p w:rsidR="001E3FB7" w:rsidRPr="00400B10" w:rsidRDefault="001E3FB7" w:rsidP="001E3FB7">
            <w:pPr>
              <w:rPr>
                <w:sz w:val="24"/>
                <w:szCs w:val="24"/>
              </w:rPr>
            </w:pPr>
            <w:r w:rsidRPr="00365760">
              <w:rPr>
                <w:b/>
                <w:sz w:val="24"/>
                <w:szCs w:val="24"/>
              </w:rPr>
              <w:t>ПК-</w:t>
            </w:r>
            <w:r w:rsidR="00784A44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– </w:t>
            </w:r>
            <w:r w:rsidR="00DA1244">
              <w:rPr>
                <w:sz w:val="24"/>
                <w:szCs w:val="24"/>
              </w:rPr>
              <w:t>способность</w:t>
            </w:r>
            <w:r w:rsidR="00DA1244" w:rsidRPr="00DA1244">
              <w:rPr>
                <w:sz w:val="24"/>
                <w:szCs w:val="24"/>
              </w:rPr>
              <w:t xml:space="preserve"> исполнять вокальную партию в различных видах ансамбля</w:t>
            </w:r>
          </w:p>
        </w:tc>
        <w:tc>
          <w:tcPr>
            <w:tcW w:w="5726" w:type="dxa"/>
            <w:vAlign w:val="center"/>
          </w:tcPr>
          <w:p w:rsidR="00DA1244" w:rsidRPr="00B12FC2" w:rsidRDefault="00DA1244" w:rsidP="00DA12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Pr="00B12FC2">
              <w:rPr>
                <w:b/>
                <w:sz w:val="24"/>
                <w:szCs w:val="24"/>
              </w:rPr>
              <w:t>нать</w:t>
            </w:r>
            <w:r w:rsidRPr="00B12FC2">
              <w:rPr>
                <w:sz w:val="24"/>
                <w:szCs w:val="24"/>
              </w:rPr>
              <w:t>: значительный классический вокальный репертуар; психологию певческой деятельности; основы профессионального владения голосом; основы академической вокальной техники; особенности исполнения, характерные для разных вокальных стилей; методическую литературу по вокальному искусству;</w:t>
            </w:r>
          </w:p>
          <w:p w:rsidR="001E3FB7" w:rsidRPr="009724E0" w:rsidRDefault="001E3FB7" w:rsidP="00DA1244">
            <w:pPr>
              <w:rPr>
                <w:b/>
                <w:sz w:val="24"/>
                <w:szCs w:val="24"/>
              </w:rPr>
            </w:pPr>
          </w:p>
        </w:tc>
      </w:tr>
      <w:tr w:rsidR="001E3FB7" w:rsidRPr="00177B38" w:rsidTr="001E3FB7">
        <w:trPr>
          <w:jc w:val="center"/>
        </w:trPr>
        <w:tc>
          <w:tcPr>
            <w:tcW w:w="3743" w:type="dxa"/>
            <w:vMerge/>
            <w:vAlign w:val="center"/>
          </w:tcPr>
          <w:p w:rsidR="001E3FB7" w:rsidRPr="00400B10" w:rsidRDefault="001E3FB7" w:rsidP="001E3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1E3FB7" w:rsidRPr="00177B38" w:rsidRDefault="00DA1244" w:rsidP="00DA12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</w:t>
            </w:r>
            <w:r w:rsidRPr="00B12FC2">
              <w:rPr>
                <w:b/>
                <w:sz w:val="24"/>
                <w:szCs w:val="24"/>
              </w:rPr>
              <w:t>меть</w:t>
            </w:r>
            <w:r w:rsidRPr="00B12FC2">
              <w:rPr>
                <w:sz w:val="24"/>
                <w:szCs w:val="24"/>
              </w:rPr>
              <w:t xml:space="preserve">: использовать различные приемы вокальной техники при исполнении произведений различных жанров, стилей, эпох; использовать на практике </w:t>
            </w:r>
            <w:r w:rsidRPr="00B12FC2">
              <w:rPr>
                <w:sz w:val="24"/>
                <w:szCs w:val="24"/>
              </w:rPr>
              <w:lastRenderedPageBreak/>
              <w:t xml:space="preserve">основные методические установки ведущих педагогов-вокалистов; применять все динамические нюансы, использующиеся в академическом пении; исполнять вокальную партию в сольных произведениях (арии, романсы и песни) и различных видах ансамбля в опере; анализировать произведения, написанные для голоса и инструмента с точки зрения стиля, характера выразительных средств, штрихов; организовывать самостоятельную практическую деятельность; повысить самоконтроль, самооценку и самоорганизацию своих выступлений; анализировать и подвергать критическому разбору процесс исполнения музыкального произведения, проводить сравнительный анализ разных исполнительских интерпретаций; создавать индивидуальную художественную интерпретацию музыкального произведения; уметь реализовать в практической деятельности навыки, полученные в учебном процессе по специальным дисциплинам (сольное пение, камерное пение, основы вокальной методики). </w:t>
            </w:r>
          </w:p>
        </w:tc>
      </w:tr>
      <w:tr w:rsidR="001E3FB7" w:rsidRPr="009724E0" w:rsidTr="001E3FB7">
        <w:trPr>
          <w:jc w:val="center"/>
        </w:trPr>
        <w:tc>
          <w:tcPr>
            <w:tcW w:w="3743" w:type="dxa"/>
            <w:vMerge/>
            <w:vAlign w:val="center"/>
          </w:tcPr>
          <w:p w:rsidR="001E3FB7" w:rsidRPr="00400B10" w:rsidRDefault="001E3FB7" w:rsidP="001E3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DA1244" w:rsidRPr="00B12FC2" w:rsidRDefault="00DA1244" w:rsidP="00DA12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  <w:r w:rsidRPr="00B12FC2">
              <w:rPr>
                <w:b/>
                <w:sz w:val="24"/>
                <w:szCs w:val="24"/>
              </w:rPr>
              <w:t>ладеть</w:t>
            </w:r>
            <w:r w:rsidRPr="00B12FC2">
              <w:rPr>
                <w:sz w:val="24"/>
                <w:szCs w:val="24"/>
              </w:rPr>
              <w:t>: спецификой исполнения вокальных произведений разных форм (ария, романс, монолог, баллада, песня); техникой беглости и кантилены; основами сценического поведения и движения; вокальной гигиеной и певческим режимом для успешного претворения в практике своих исполнительских задач; умением контактировать со своими зрителями и слушателями; основным вокально-педагогическим репертуаром</w:t>
            </w:r>
          </w:p>
          <w:p w:rsidR="001E3FB7" w:rsidRPr="009724E0" w:rsidRDefault="001E3FB7" w:rsidP="001E3FB7">
            <w:pPr>
              <w:rPr>
                <w:b/>
                <w:sz w:val="24"/>
                <w:szCs w:val="24"/>
              </w:rPr>
            </w:pPr>
          </w:p>
        </w:tc>
      </w:tr>
      <w:tr w:rsidR="00DA1244" w:rsidRPr="009724E0" w:rsidTr="006F3552">
        <w:trPr>
          <w:jc w:val="center"/>
        </w:trPr>
        <w:tc>
          <w:tcPr>
            <w:tcW w:w="3743" w:type="dxa"/>
            <w:vMerge w:val="restart"/>
            <w:vAlign w:val="center"/>
          </w:tcPr>
          <w:p w:rsidR="00DA1244" w:rsidRPr="00400B10" w:rsidRDefault="00DA1244" w:rsidP="001E3FB7">
            <w:pPr>
              <w:rPr>
                <w:sz w:val="24"/>
                <w:szCs w:val="24"/>
              </w:rPr>
            </w:pPr>
            <w:r w:rsidRPr="00281FC8">
              <w:rPr>
                <w:b/>
                <w:sz w:val="24"/>
                <w:szCs w:val="24"/>
              </w:rPr>
              <w:t>ПК-</w:t>
            </w:r>
            <w:r>
              <w:rPr>
                <w:b/>
                <w:sz w:val="24"/>
                <w:szCs w:val="24"/>
              </w:rPr>
              <w:t xml:space="preserve">29- </w:t>
            </w:r>
            <w:r>
              <w:rPr>
                <w:sz w:val="24"/>
                <w:szCs w:val="24"/>
              </w:rPr>
              <w:t>готовность</w:t>
            </w:r>
            <w:r w:rsidRPr="00DA1244">
              <w:rPr>
                <w:sz w:val="24"/>
                <w:szCs w:val="24"/>
              </w:rPr>
              <w:t xml:space="preserve"> к показу своей исполнительской работы (соло, в спектакле, в ансамбле, в хоре, с оркестром, с хором) на различных сценических площадках (в образовательных учреждениях, клубах, дворцах и домах культуры); к компетентной организации и подготовке творческих проектов в области музыкального искусства, осуществлению связей со средствами массовой информации, организациями, осуществляющими образовательную деятельность, и учреждениями культуры (филармониями, концертными организациями, агентствами), различными слоями населения с целью пропаганды достижений музыкального искусства и </w:t>
            </w:r>
            <w:r w:rsidRPr="00DA1244">
              <w:rPr>
                <w:sz w:val="24"/>
                <w:szCs w:val="24"/>
              </w:rPr>
              <w:lastRenderedPageBreak/>
              <w:t xml:space="preserve">культуры </w:t>
            </w:r>
          </w:p>
        </w:tc>
        <w:tc>
          <w:tcPr>
            <w:tcW w:w="5726" w:type="dxa"/>
          </w:tcPr>
          <w:p w:rsidR="00DA1244" w:rsidRPr="00B12FC2" w:rsidRDefault="00DA1244" w:rsidP="0075746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DA1244">
              <w:rPr>
                <w:b/>
                <w:sz w:val="24"/>
                <w:szCs w:val="24"/>
              </w:rPr>
              <w:lastRenderedPageBreak/>
              <w:t>Знать:</w:t>
            </w:r>
            <w:r w:rsidRPr="00B12FC2">
              <w:rPr>
                <w:b/>
                <w:i/>
                <w:sz w:val="24"/>
                <w:szCs w:val="24"/>
              </w:rPr>
              <w:t xml:space="preserve"> </w:t>
            </w:r>
            <w:r w:rsidRPr="00B12FC2">
              <w:rPr>
                <w:sz w:val="24"/>
                <w:szCs w:val="24"/>
              </w:rPr>
              <w:t>принципы организации самостоятельной работы в репетиционный период, специфику исполнительской сольной, ансамблевой и театральн</w:t>
            </w:r>
            <w:proofErr w:type="gramStart"/>
            <w:r w:rsidRPr="00B12FC2">
              <w:rPr>
                <w:sz w:val="24"/>
                <w:szCs w:val="24"/>
              </w:rPr>
              <w:t>о-</w:t>
            </w:r>
            <w:proofErr w:type="gramEnd"/>
            <w:r w:rsidRPr="00B12FC2">
              <w:rPr>
                <w:sz w:val="24"/>
                <w:szCs w:val="24"/>
              </w:rPr>
              <w:t xml:space="preserve"> сценической работы.</w:t>
            </w:r>
          </w:p>
        </w:tc>
      </w:tr>
      <w:tr w:rsidR="00DA1244" w:rsidRPr="009724E0" w:rsidTr="006F3552">
        <w:trPr>
          <w:jc w:val="center"/>
        </w:trPr>
        <w:tc>
          <w:tcPr>
            <w:tcW w:w="3743" w:type="dxa"/>
            <w:vMerge/>
            <w:vAlign w:val="center"/>
          </w:tcPr>
          <w:p w:rsidR="00DA1244" w:rsidRPr="00281FC8" w:rsidRDefault="00DA1244" w:rsidP="001E3FB7">
            <w:pPr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</w:tcPr>
          <w:p w:rsidR="00DA1244" w:rsidRPr="00B12FC2" w:rsidRDefault="00DA1244" w:rsidP="00757463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DA1244">
              <w:rPr>
                <w:b/>
                <w:sz w:val="24"/>
                <w:szCs w:val="24"/>
              </w:rPr>
              <w:t>Уметь:</w:t>
            </w:r>
            <w:r w:rsidRPr="00B12FC2">
              <w:rPr>
                <w:b/>
                <w:i/>
                <w:sz w:val="24"/>
                <w:szCs w:val="24"/>
              </w:rPr>
              <w:t xml:space="preserve"> </w:t>
            </w:r>
            <w:r w:rsidRPr="00B12FC2">
              <w:rPr>
                <w:sz w:val="24"/>
                <w:szCs w:val="24"/>
              </w:rPr>
              <w:t>репетировать на различных концертных площадках, быть готовым к показу своей исполнительской работы с целью пропаганды достижений музыкального искусства и культуры.</w:t>
            </w:r>
          </w:p>
        </w:tc>
      </w:tr>
      <w:tr w:rsidR="00DA1244" w:rsidRPr="009724E0" w:rsidTr="006F3552">
        <w:trPr>
          <w:jc w:val="center"/>
        </w:trPr>
        <w:tc>
          <w:tcPr>
            <w:tcW w:w="3743" w:type="dxa"/>
            <w:vMerge/>
            <w:vAlign w:val="center"/>
          </w:tcPr>
          <w:p w:rsidR="00DA1244" w:rsidRPr="00281FC8" w:rsidRDefault="00DA1244" w:rsidP="001E3FB7">
            <w:pPr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</w:tcPr>
          <w:p w:rsidR="00DA1244" w:rsidRPr="00B12FC2" w:rsidRDefault="00DA1244" w:rsidP="00757463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DA1244">
              <w:rPr>
                <w:b/>
                <w:sz w:val="24"/>
                <w:szCs w:val="24"/>
              </w:rPr>
              <w:t>Владеть:</w:t>
            </w:r>
            <w:r w:rsidRPr="00B12FC2">
              <w:rPr>
                <w:b/>
                <w:i/>
                <w:sz w:val="24"/>
                <w:szCs w:val="24"/>
              </w:rPr>
              <w:t xml:space="preserve"> </w:t>
            </w:r>
            <w:r w:rsidRPr="00B12FC2">
              <w:rPr>
                <w:sz w:val="24"/>
                <w:szCs w:val="24"/>
              </w:rPr>
              <w:t>сольным исполнительским репертуаром, включающим произведения различных стилей и жанров; навыками публичного исполнения, практическими навыками сценического действия, необходимыми для работы исполнителя.</w:t>
            </w:r>
          </w:p>
        </w:tc>
      </w:tr>
    </w:tbl>
    <w:p w:rsidR="001E3FB7" w:rsidRDefault="001E3FB7" w:rsidP="001E3FB7">
      <w:pPr>
        <w:ind w:firstLine="709"/>
        <w:jc w:val="both"/>
        <w:rPr>
          <w:sz w:val="24"/>
          <w:szCs w:val="24"/>
        </w:rPr>
      </w:pPr>
    </w:p>
    <w:p w:rsidR="001E3FB7" w:rsidRDefault="001E3FB7" w:rsidP="001E3FB7">
      <w:pPr>
        <w:ind w:firstLine="709"/>
        <w:rPr>
          <w:sz w:val="24"/>
          <w:szCs w:val="24"/>
        </w:rPr>
      </w:pPr>
    </w:p>
    <w:p w:rsidR="001E3FB7" w:rsidRDefault="001E3FB7" w:rsidP="001E3FB7">
      <w:pPr>
        <w:pStyle w:val="a5"/>
        <w:spacing w:line="240" w:lineRule="auto"/>
        <w:ind w:firstLine="709"/>
        <w:rPr>
          <w:rStyle w:val="a3"/>
          <w:b w:val="0"/>
          <w:bCs w:val="0"/>
        </w:rPr>
      </w:pPr>
    </w:p>
    <w:p w:rsidR="001E3FB7" w:rsidRDefault="001E3FB7" w:rsidP="001E3FB7">
      <w:pPr>
        <w:pStyle w:val="11"/>
        <w:ind w:firstLine="709"/>
        <w:rPr>
          <w:b/>
          <w:bCs/>
        </w:rPr>
      </w:pPr>
      <w:bookmarkStart w:id="2" w:name="_Toc494985513"/>
      <w:bookmarkEnd w:id="2"/>
      <w:r>
        <w:rPr>
          <w:b/>
          <w:bCs/>
        </w:rPr>
        <w:t>4. Структура и содержание дисциплины</w:t>
      </w:r>
    </w:p>
    <w:p w:rsidR="001E3FB7" w:rsidRPr="00730510" w:rsidRDefault="001E3FB7" w:rsidP="001E3FB7">
      <w:pPr>
        <w:pStyle w:val="21"/>
        <w:rPr>
          <w:color w:val="auto"/>
        </w:rPr>
      </w:pPr>
      <w:bookmarkStart w:id="3" w:name="_Toc494985514"/>
      <w:bookmarkEnd w:id="3"/>
      <w:r w:rsidRPr="00730510">
        <w:rPr>
          <w:color w:val="auto"/>
        </w:rPr>
        <w:t>4.1. Структура дисциплины</w:t>
      </w: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2" w:type="dxa"/>
          <w:right w:w="57" w:type="dxa"/>
        </w:tblCellMar>
        <w:tblLook w:val="00A0"/>
      </w:tblPr>
      <w:tblGrid>
        <w:gridCol w:w="610"/>
        <w:gridCol w:w="2495"/>
        <w:gridCol w:w="2284"/>
        <w:gridCol w:w="4055"/>
      </w:tblGrid>
      <w:tr w:rsidR="001E3FB7" w:rsidTr="001E3FB7">
        <w:trPr>
          <w:trHeight w:val="485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1E3FB7" w:rsidRDefault="001E3FB7" w:rsidP="001E3FB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1E3FB7" w:rsidRDefault="001E3FB7" w:rsidP="001E3FB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раздела дисциплины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1E3FB7" w:rsidP="001E3FB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Формируемые компетенции (ОК)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1E3FB7" w:rsidP="001E3FB7">
            <w:pPr>
              <w:jc w:val="both"/>
              <w:rPr>
                <w:b/>
                <w:sz w:val="24"/>
                <w:szCs w:val="24"/>
              </w:rPr>
            </w:pPr>
          </w:p>
          <w:p w:rsidR="001E3FB7" w:rsidRPr="00EE008E" w:rsidRDefault="001E3FB7" w:rsidP="001E3FB7">
            <w:pPr>
              <w:jc w:val="both"/>
              <w:rPr>
                <w:sz w:val="24"/>
                <w:szCs w:val="24"/>
              </w:rPr>
            </w:pPr>
            <w:r w:rsidRPr="00EE008E">
              <w:rPr>
                <w:b/>
                <w:sz w:val="24"/>
                <w:szCs w:val="24"/>
              </w:rPr>
              <w:t>Форма текущего контроля</w:t>
            </w:r>
          </w:p>
        </w:tc>
      </w:tr>
      <w:tr w:rsidR="001E3FB7" w:rsidTr="001E3FB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1E3FB7" w:rsidP="001E3FB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Pr="00971602" w:rsidRDefault="001E3FB7" w:rsidP="00342DAD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7F3D06">
              <w:rPr>
                <w:b/>
                <w:sz w:val="24"/>
                <w:szCs w:val="24"/>
              </w:rPr>
              <w:t xml:space="preserve">Раздел 1. </w:t>
            </w:r>
            <w:r w:rsidR="00B60F3A">
              <w:rPr>
                <w:b/>
                <w:sz w:val="24"/>
                <w:szCs w:val="24"/>
              </w:rPr>
              <w:t>О</w:t>
            </w:r>
            <w:r w:rsidRPr="007F3D06">
              <w:rPr>
                <w:b/>
                <w:sz w:val="24"/>
                <w:szCs w:val="24"/>
              </w:rPr>
              <w:t>своение нотного материала</w:t>
            </w:r>
            <w:r w:rsidR="00B60F3A">
              <w:rPr>
                <w:b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="00971602">
              <w:rPr>
                <w:b/>
                <w:sz w:val="24"/>
                <w:szCs w:val="24"/>
              </w:rPr>
              <w:t xml:space="preserve">работа над </w:t>
            </w:r>
            <w:r w:rsidR="00342DAD">
              <w:rPr>
                <w:b/>
                <w:sz w:val="24"/>
                <w:szCs w:val="24"/>
              </w:rPr>
              <w:t xml:space="preserve">техническими и исполнительскими задачами </w:t>
            </w:r>
            <w:r w:rsidR="00971602">
              <w:rPr>
                <w:b/>
                <w:sz w:val="24"/>
                <w:szCs w:val="24"/>
              </w:rPr>
              <w:t>в произведениях</w:t>
            </w:r>
            <w:r w:rsidR="00971602" w:rsidRPr="00971602">
              <w:rPr>
                <w:b/>
                <w:sz w:val="24"/>
                <w:szCs w:val="24"/>
              </w:rPr>
              <w:t xml:space="preserve"> </w:t>
            </w:r>
            <w:r w:rsidR="00971602">
              <w:rPr>
                <w:b/>
                <w:sz w:val="24"/>
                <w:szCs w:val="24"/>
              </w:rPr>
              <w:t>без сопровождения (</w:t>
            </w:r>
            <w:proofErr w:type="spellStart"/>
            <w:r w:rsidR="00971602">
              <w:rPr>
                <w:b/>
                <w:sz w:val="24"/>
                <w:szCs w:val="24"/>
              </w:rPr>
              <w:t>a</w:t>
            </w:r>
            <w:proofErr w:type="spellEnd"/>
            <w:r w:rsidR="0097160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71602">
              <w:rPr>
                <w:b/>
                <w:sz w:val="24"/>
                <w:szCs w:val="24"/>
              </w:rPr>
              <w:t>capella</w:t>
            </w:r>
            <w:proofErr w:type="spellEnd"/>
            <w:r w:rsidR="0097160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784A44" w:rsidP="00784A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ПК-16, ПК-29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976D43" w:rsidP="001E3F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 проверка нотного текста</w:t>
            </w:r>
          </w:p>
          <w:p w:rsidR="001E3FB7" w:rsidRPr="00EE008E" w:rsidRDefault="001E3FB7" w:rsidP="001E3FB7">
            <w:pPr>
              <w:jc w:val="both"/>
              <w:rPr>
                <w:sz w:val="24"/>
                <w:szCs w:val="24"/>
              </w:rPr>
            </w:pPr>
          </w:p>
        </w:tc>
      </w:tr>
      <w:tr w:rsidR="001E3FB7" w:rsidTr="001E3FB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1E3FB7" w:rsidP="001E3FB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1E3FB7" w:rsidP="00342DAD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7F3D06">
              <w:rPr>
                <w:b/>
                <w:sz w:val="24"/>
                <w:szCs w:val="24"/>
              </w:rPr>
              <w:t xml:space="preserve">Раздел 2. </w:t>
            </w:r>
            <w:r w:rsidR="00971602">
              <w:rPr>
                <w:b/>
                <w:sz w:val="24"/>
                <w:szCs w:val="24"/>
              </w:rPr>
              <w:t>О</w:t>
            </w:r>
            <w:r w:rsidR="00971602" w:rsidRPr="007F3D06">
              <w:rPr>
                <w:b/>
                <w:sz w:val="24"/>
                <w:szCs w:val="24"/>
              </w:rPr>
              <w:t>своение нотного материала</w:t>
            </w:r>
            <w:r w:rsidR="00971602">
              <w:rPr>
                <w:b/>
                <w:sz w:val="24"/>
                <w:szCs w:val="24"/>
              </w:rPr>
              <w:t xml:space="preserve">, </w:t>
            </w:r>
            <w:r w:rsidR="00971602">
              <w:rPr>
                <w:sz w:val="24"/>
                <w:szCs w:val="24"/>
                <w:lang w:eastAsia="ar-SA"/>
              </w:rPr>
              <w:t xml:space="preserve"> </w:t>
            </w:r>
            <w:r w:rsidR="00971602">
              <w:rPr>
                <w:b/>
                <w:sz w:val="24"/>
                <w:szCs w:val="24"/>
              </w:rPr>
              <w:t>р</w:t>
            </w:r>
            <w:r w:rsidR="00342DAD">
              <w:rPr>
                <w:b/>
                <w:sz w:val="24"/>
                <w:szCs w:val="24"/>
              </w:rPr>
              <w:t xml:space="preserve">абота над техническими и исполнительскими задачами </w:t>
            </w:r>
            <w:r w:rsidR="00971602">
              <w:rPr>
                <w:b/>
                <w:sz w:val="24"/>
                <w:szCs w:val="24"/>
              </w:rPr>
              <w:t>в произведениях с  сопровождением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784A44" w:rsidP="003B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ПК-16, ПК-29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976D43" w:rsidP="001E3F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 проверка нотного текста</w:t>
            </w:r>
          </w:p>
          <w:p w:rsidR="001E3FB7" w:rsidRPr="00EE008E" w:rsidRDefault="001E3FB7" w:rsidP="001E3FB7">
            <w:pPr>
              <w:jc w:val="both"/>
              <w:rPr>
                <w:sz w:val="24"/>
                <w:szCs w:val="24"/>
              </w:rPr>
            </w:pPr>
          </w:p>
        </w:tc>
      </w:tr>
    </w:tbl>
    <w:p w:rsidR="00971602" w:rsidRDefault="00971602" w:rsidP="001E3FB7">
      <w:pPr>
        <w:pStyle w:val="21"/>
        <w:rPr>
          <w:b/>
          <w:i/>
          <w:color w:val="auto"/>
        </w:rPr>
      </w:pPr>
      <w:bookmarkStart w:id="4" w:name="_Toc494985515"/>
      <w:bookmarkEnd w:id="4"/>
    </w:p>
    <w:p w:rsidR="001E3FB7" w:rsidRPr="00C73EA8" w:rsidRDefault="001E3FB7" w:rsidP="001E3FB7">
      <w:pPr>
        <w:pStyle w:val="21"/>
        <w:rPr>
          <w:b/>
          <w:i/>
          <w:color w:val="auto"/>
        </w:rPr>
      </w:pPr>
      <w:r w:rsidRPr="00C73EA8">
        <w:rPr>
          <w:b/>
          <w:i/>
          <w:color w:val="auto"/>
        </w:rPr>
        <w:t xml:space="preserve">4.2.1 Объем дисциплины и виды учебной работы для </w:t>
      </w:r>
      <w:r w:rsidR="00C72645">
        <w:rPr>
          <w:b/>
          <w:i/>
          <w:color w:val="auto"/>
        </w:rPr>
        <w:t>очно-</w:t>
      </w:r>
      <w:r w:rsidR="00B02456">
        <w:rPr>
          <w:b/>
          <w:i/>
          <w:color w:val="auto"/>
        </w:rPr>
        <w:t>за</w:t>
      </w:r>
      <w:r w:rsidRPr="00C73EA8">
        <w:rPr>
          <w:b/>
          <w:i/>
          <w:color w:val="auto"/>
        </w:rPr>
        <w:t>очной формы обучения</w:t>
      </w:r>
    </w:p>
    <w:p w:rsidR="001E3FB7" w:rsidRDefault="001E3FB7" w:rsidP="001E3FB7">
      <w:pPr>
        <w:ind w:firstLine="709"/>
        <w:rPr>
          <w:sz w:val="24"/>
          <w:szCs w:val="24"/>
        </w:rPr>
      </w:pPr>
    </w:p>
    <w:p w:rsidR="00DE1CA1" w:rsidRPr="00DE1CA1" w:rsidRDefault="00DE1CA1" w:rsidP="00DE1CA1"/>
    <w:tbl>
      <w:tblPr>
        <w:tblW w:w="9621" w:type="dxa"/>
        <w:jc w:val="center"/>
        <w:tblInd w:w="-6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/>
      </w:tblPr>
      <w:tblGrid>
        <w:gridCol w:w="385"/>
        <w:gridCol w:w="3009"/>
        <w:gridCol w:w="425"/>
        <w:gridCol w:w="567"/>
        <w:gridCol w:w="709"/>
        <w:gridCol w:w="567"/>
        <w:gridCol w:w="708"/>
        <w:gridCol w:w="567"/>
        <w:gridCol w:w="567"/>
        <w:gridCol w:w="567"/>
        <w:gridCol w:w="568"/>
        <w:gridCol w:w="426"/>
        <w:gridCol w:w="556"/>
      </w:tblGrid>
      <w:tr w:rsidR="00DE1CA1" w:rsidTr="002F4708">
        <w:trPr>
          <w:cantSplit/>
          <w:trHeight w:val="175"/>
          <w:jc w:val="center"/>
        </w:trPr>
        <w:tc>
          <w:tcPr>
            <w:tcW w:w="3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DE1CA1" w:rsidRDefault="00DE1CA1" w:rsidP="002F4708">
            <w:pPr>
              <w:ind w:firstLine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DE1CA1" w:rsidRDefault="00DE1CA1" w:rsidP="002F4708">
            <w:pPr>
              <w:tabs>
                <w:tab w:val="left" w:pos="570"/>
              </w:tabs>
              <w:ind w:firstLine="3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DE1CA1" w:rsidRDefault="00DE1CA1" w:rsidP="002F4708">
            <w:pPr>
              <w:ind w:firstLine="3"/>
              <w:jc w:val="both"/>
              <w:rPr>
                <w:rStyle w:val="a4"/>
                <w:b/>
                <w:i w:val="0"/>
                <w:iCs w:val="0"/>
                <w:sz w:val="24"/>
                <w:szCs w:val="24"/>
              </w:rPr>
            </w:pPr>
            <w:r>
              <w:rPr>
                <w:rStyle w:val="a4"/>
                <w:b/>
                <w:sz w:val="24"/>
                <w:szCs w:val="24"/>
              </w:rPr>
              <w:t>Темы занятий</w:t>
            </w:r>
          </w:p>
        </w:tc>
        <w:tc>
          <w:tcPr>
            <w:tcW w:w="411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DE1CA1" w:rsidRDefault="00DE1CA1" w:rsidP="002F4708">
            <w:pPr>
              <w:ind w:firstLine="3"/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Default="00DE1CA1" w:rsidP="002F4708">
            <w:pPr>
              <w:ind w:right="113" w:firstLine="3"/>
              <w:jc w:val="both"/>
              <w:rPr>
                <w:b/>
                <w:bCs/>
                <w:sz w:val="22"/>
                <w:szCs w:val="22"/>
              </w:rPr>
            </w:pPr>
            <w:r w:rsidRPr="005276AC">
              <w:rPr>
                <w:b/>
                <w:bCs/>
                <w:color w:val="000000" w:themeColor="text1"/>
                <w:sz w:val="18"/>
                <w:szCs w:val="18"/>
              </w:rPr>
              <w:t xml:space="preserve">Контроль </w:t>
            </w:r>
          </w:p>
        </w:tc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Default="00DE1CA1" w:rsidP="002F4708">
            <w:pPr>
              <w:ind w:right="113" w:firstLine="3"/>
              <w:jc w:val="both"/>
              <w:rPr>
                <w:b/>
                <w:bCs/>
                <w:sz w:val="22"/>
                <w:szCs w:val="22"/>
              </w:rPr>
            </w:pPr>
            <w:r w:rsidRPr="005276AC">
              <w:rPr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Pr="001F0C77" w:rsidRDefault="00DE1CA1" w:rsidP="002F4708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1F0C77">
              <w:rPr>
                <w:b/>
                <w:sz w:val="18"/>
                <w:szCs w:val="18"/>
              </w:rPr>
              <w:t>Всего часов</w:t>
            </w:r>
          </w:p>
        </w:tc>
        <w:tc>
          <w:tcPr>
            <w:tcW w:w="5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Pr="001F0C77" w:rsidRDefault="00DE1CA1" w:rsidP="002F4708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1F0C77">
              <w:rPr>
                <w:b/>
                <w:bCs/>
                <w:sz w:val="18"/>
                <w:szCs w:val="18"/>
              </w:rPr>
              <w:t>Из них в интерактивной форме</w:t>
            </w:r>
          </w:p>
        </w:tc>
      </w:tr>
      <w:tr w:rsidR="00DE1CA1" w:rsidTr="002F4708">
        <w:trPr>
          <w:cantSplit/>
          <w:trHeight w:val="2193"/>
          <w:jc w:val="center"/>
        </w:trPr>
        <w:tc>
          <w:tcPr>
            <w:tcW w:w="3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DE1CA1" w:rsidRDefault="00DE1CA1" w:rsidP="002F4708">
            <w:pPr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DE1CA1" w:rsidRDefault="00DE1CA1" w:rsidP="002F4708">
            <w:pPr>
              <w:ind w:firstLine="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Pr="005276AC" w:rsidRDefault="00DE1CA1" w:rsidP="002F4708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Pr="005276AC" w:rsidRDefault="00DE1CA1" w:rsidP="002F4708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Лабораторные занятия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Pr="005276AC" w:rsidRDefault="00DE1CA1" w:rsidP="002F4708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Практические занятия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Pr="005276AC" w:rsidRDefault="00DE1CA1" w:rsidP="002F4708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Pr="005276AC" w:rsidRDefault="00DE1CA1" w:rsidP="002F4708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Контроль самостоятельной работы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Pr="005276AC" w:rsidRDefault="00DE1CA1" w:rsidP="002F4708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sz w:val="18"/>
                <w:szCs w:val="18"/>
              </w:rPr>
              <w:t>Групповые занятия</w:t>
            </w:r>
          </w:p>
          <w:p w:rsidR="00DE1CA1" w:rsidRPr="005276AC" w:rsidRDefault="00DE1CA1" w:rsidP="002F4708">
            <w:pPr>
              <w:ind w:left="113" w:right="11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Pr="005276AC" w:rsidRDefault="00DE1CA1" w:rsidP="002F4708">
            <w:pPr>
              <w:overflowPunct/>
              <w:ind w:left="113" w:right="113"/>
              <w:textAlignment w:val="auto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Мелкогрупповые занятия</w:t>
            </w:r>
          </w:p>
        </w:tc>
        <w:tc>
          <w:tcPr>
            <w:tcW w:w="56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Pr="005276AC" w:rsidRDefault="00DE1CA1" w:rsidP="002F4708">
            <w:pPr>
              <w:ind w:right="113" w:firstLine="3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Pr="005276AC" w:rsidRDefault="00DE1CA1" w:rsidP="002F4708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DE1CA1" w:rsidRDefault="00DE1CA1" w:rsidP="002F4708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DE1CA1" w:rsidRDefault="00DE1CA1" w:rsidP="002F4708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DE1CA1" w:rsidTr="002F4708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E1CA1" w:rsidRDefault="00DE1CA1" w:rsidP="002F4708">
            <w:pPr>
              <w:ind w:firstLine="3"/>
              <w:jc w:val="center"/>
              <w:rPr>
                <w:sz w:val="24"/>
                <w:szCs w:val="24"/>
              </w:rPr>
            </w:pPr>
            <w:r>
              <w:rPr>
                <w:rStyle w:val="a4"/>
                <w:b/>
                <w:bCs/>
                <w:sz w:val="24"/>
                <w:szCs w:val="24"/>
              </w:rPr>
              <w:t xml:space="preserve">Семестр </w:t>
            </w:r>
            <w:r w:rsidR="00784A44">
              <w:rPr>
                <w:rStyle w:val="a4"/>
                <w:b/>
                <w:bCs/>
                <w:sz w:val="24"/>
                <w:szCs w:val="24"/>
              </w:rPr>
              <w:t>7</w:t>
            </w:r>
          </w:p>
        </w:tc>
      </w:tr>
      <w:tr w:rsidR="00DE1CA1" w:rsidTr="002F4708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E1CA1" w:rsidRDefault="00DE1CA1" w:rsidP="002F4708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7F3D06">
              <w:rPr>
                <w:b/>
                <w:sz w:val="24"/>
                <w:szCs w:val="24"/>
              </w:rPr>
              <w:t xml:space="preserve">Раздел 1. </w:t>
            </w:r>
            <w:r>
              <w:rPr>
                <w:b/>
                <w:sz w:val="24"/>
                <w:szCs w:val="24"/>
              </w:rPr>
              <w:t>О</w:t>
            </w:r>
            <w:r w:rsidRPr="007F3D06">
              <w:rPr>
                <w:b/>
                <w:sz w:val="24"/>
                <w:szCs w:val="24"/>
              </w:rPr>
              <w:t>своение нотного материала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b/>
                <w:sz w:val="24"/>
                <w:szCs w:val="24"/>
              </w:rPr>
              <w:t>работа над техническими и исполнительскими задачами  в произведениях</w:t>
            </w:r>
            <w:r w:rsidRPr="0097160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без сопровождения (</w:t>
            </w:r>
            <w:proofErr w:type="spellStart"/>
            <w:r>
              <w:rPr>
                <w:b/>
                <w:sz w:val="24"/>
                <w:szCs w:val="24"/>
              </w:rPr>
              <w:t>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capella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</w:tc>
      </w:tr>
      <w:tr w:rsidR="00DE1CA1" w:rsidTr="002F4708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Pr="004C262B" w:rsidRDefault="00DE1CA1" w:rsidP="002F4708">
            <w:pPr>
              <w:snapToGrid w:val="0"/>
              <w:ind w:firstLine="3"/>
              <w:rPr>
                <w:sz w:val="24"/>
                <w:szCs w:val="24"/>
              </w:rPr>
            </w:pPr>
            <w:r w:rsidRPr="004C262B">
              <w:rPr>
                <w:sz w:val="24"/>
                <w:szCs w:val="24"/>
                <w:lang w:eastAsia="ar-SA"/>
              </w:rPr>
              <w:t>Тема 1</w:t>
            </w:r>
            <w:r w:rsidRPr="004C262B">
              <w:rPr>
                <w:iCs/>
                <w:sz w:val="24"/>
                <w:szCs w:val="24"/>
              </w:rPr>
              <w:t>.</w:t>
            </w:r>
            <w:r>
              <w:rPr>
                <w:iCs/>
                <w:sz w:val="24"/>
                <w:szCs w:val="24"/>
              </w:rPr>
              <w:t xml:space="preserve"> Разбор нотного</w:t>
            </w:r>
            <w:r w:rsidRPr="004C262B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материала в произведениях без сопровождения. 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DE1CA1" w:rsidTr="002F4708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Pr="00F81AA1" w:rsidRDefault="00DE1CA1" w:rsidP="002F4708">
            <w:pPr>
              <w:snapToGrid w:val="0"/>
              <w:ind w:firstLine="3"/>
              <w:rPr>
                <w:sz w:val="24"/>
                <w:szCs w:val="24"/>
              </w:rPr>
            </w:pPr>
            <w:r w:rsidRPr="00F81AA1">
              <w:rPr>
                <w:sz w:val="24"/>
                <w:szCs w:val="24"/>
                <w:lang w:eastAsia="ar-SA"/>
              </w:rPr>
              <w:t>Тема 2.</w:t>
            </w:r>
            <w:r w:rsidRPr="00F81AA1">
              <w:rPr>
                <w:i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Освоение </w:t>
            </w:r>
            <w:r w:rsidRPr="004C262B">
              <w:rPr>
                <w:sz w:val="24"/>
                <w:szCs w:val="24"/>
              </w:rPr>
              <w:t xml:space="preserve"> навыков ансамблевого исполнения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DE1CA1" w:rsidTr="002F4708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rStyle w:val="a4"/>
                <w:b/>
                <w:bCs/>
                <w:sz w:val="24"/>
                <w:szCs w:val="24"/>
              </w:rPr>
              <w:t xml:space="preserve">Семестр </w:t>
            </w:r>
            <w:r w:rsidR="00784A44">
              <w:rPr>
                <w:rStyle w:val="a4"/>
                <w:b/>
                <w:bCs/>
                <w:sz w:val="24"/>
                <w:szCs w:val="24"/>
              </w:rPr>
              <w:t>8</w:t>
            </w:r>
          </w:p>
        </w:tc>
      </w:tr>
      <w:tr w:rsidR="00DE1CA1" w:rsidTr="002F4708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E1CA1" w:rsidRDefault="00DE1CA1" w:rsidP="002F4708">
            <w:pPr>
              <w:suppressAutoHyphens/>
              <w:ind w:firstLine="3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</w:rPr>
              <w:t>Раздел 2</w:t>
            </w:r>
            <w:r w:rsidRPr="00F81AA1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О</w:t>
            </w:r>
            <w:r w:rsidRPr="007F3D06">
              <w:rPr>
                <w:b/>
                <w:sz w:val="24"/>
                <w:szCs w:val="24"/>
              </w:rPr>
              <w:t>своение нотного материала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b/>
                <w:sz w:val="24"/>
                <w:szCs w:val="24"/>
              </w:rPr>
              <w:t>работа над техническими и исполнительскими задачами в произведениях с  сопровождением</w:t>
            </w:r>
          </w:p>
        </w:tc>
      </w:tr>
      <w:tr w:rsidR="00DE1CA1" w:rsidTr="002F4708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Pr="00F81AA1" w:rsidRDefault="00DE1CA1" w:rsidP="002F4708">
            <w:pPr>
              <w:snapToGrid w:val="0"/>
              <w:ind w:firstLine="3"/>
              <w:rPr>
                <w:sz w:val="24"/>
                <w:szCs w:val="24"/>
              </w:rPr>
            </w:pPr>
            <w:r w:rsidRPr="00F81AA1">
              <w:rPr>
                <w:iCs/>
                <w:sz w:val="24"/>
                <w:szCs w:val="24"/>
              </w:rPr>
              <w:t xml:space="preserve">Тема 3. </w:t>
            </w:r>
            <w:r>
              <w:rPr>
                <w:iCs/>
                <w:sz w:val="24"/>
                <w:szCs w:val="24"/>
              </w:rPr>
              <w:t>Разбор нотного</w:t>
            </w:r>
            <w:r w:rsidRPr="004C262B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материала в произведениях с сопровождением. 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</w:tr>
      <w:tr w:rsidR="00DE1CA1" w:rsidTr="002F4708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Pr="00F81AA1" w:rsidRDefault="00DE1CA1" w:rsidP="002F4708">
            <w:pPr>
              <w:snapToGrid w:val="0"/>
              <w:ind w:firstLine="3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Тема 4</w:t>
            </w:r>
            <w:r w:rsidRPr="00F81AA1">
              <w:rPr>
                <w:iCs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Освоение </w:t>
            </w:r>
            <w:r w:rsidRPr="004C262B">
              <w:rPr>
                <w:sz w:val="24"/>
                <w:szCs w:val="24"/>
              </w:rPr>
              <w:t xml:space="preserve"> навыков ансамблевого исполнения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</w:tr>
      <w:tr w:rsidR="00784A44" w:rsidTr="00CC6799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napToGrid w:val="0"/>
              <w:ind w:firstLine="3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Контроль (экзамен)</w:t>
            </w:r>
          </w:p>
        </w:tc>
        <w:tc>
          <w:tcPr>
            <w:tcW w:w="567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                                          36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784A44" w:rsidTr="002F4708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napToGrid w:val="0"/>
              <w:ind w:firstLine="3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784A44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</w:tr>
      <w:tr w:rsidR="00784A44" w:rsidTr="002F4708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napToGrid w:val="0"/>
              <w:ind w:firstLine="3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Итого </w:t>
            </w:r>
            <w:proofErr w:type="spellStart"/>
            <w:r>
              <w:rPr>
                <w:iCs/>
                <w:sz w:val="24"/>
                <w:szCs w:val="24"/>
              </w:rPr>
              <w:t>з.е</w:t>
            </w:r>
            <w:proofErr w:type="spellEnd"/>
            <w:r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DE1CA1" w:rsidRDefault="00DE1CA1" w:rsidP="00DE1CA1">
      <w:pPr>
        <w:ind w:firstLine="709"/>
        <w:jc w:val="both"/>
        <w:rPr>
          <w:i/>
          <w:iCs/>
          <w:sz w:val="24"/>
          <w:szCs w:val="24"/>
        </w:rPr>
      </w:pPr>
    </w:p>
    <w:p w:rsidR="001E3FB7" w:rsidRPr="00730510" w:rsidRDefault="001E3FB7" w:rsidP="001E3FB7">
      <w:pPr>
        <w:pStyle w:val="21"/>
        <w:rPr>
          <w:color w:val="auto"/>
        </w:rPr>
      </w:pPr>
    </w:p>
    <w:p w:rsidR="001E3FB7" w:rsidRDefault="001E3FB7" w:rsidP="001E3FB7">
      <w:pPr>
        <w:ind w:firstLine="709"/>
        <w:rPr>
          <w:sz w:val="24"/>
          <w:szCs w:val="24"/>
        </w:rPr>
      </w:pPr>
    </w:p>
    <w:p w:rsidR="001E3FB7" w:rsidRDefault="001E3FB7" w:rsidP="001E3FB7">
      <w:pPr>
        <w:ind w:firstLine="709"/>
        <w:jc w:val="both"/>
        <w:rPr>
          <w:i/>
          <w:iCs/>
          <w:sz w:val="24"/>
          <w:szCs w:val="24"/>
        </w:rPr>
      </w:pPr>
    </w:p>
    <w:p w:rsidR="003207E9" w:rsidRPr="00AB450C" w:rsidRDefault="003207E9" w:rsidP="003207E9">
      <w:pPr>
        <w:pStyle w:val="21"/>
        <w:spacing w:line="240" w:lineRule="auto"/>
        <w:contextualSpacing/>
        <w:jc w:val="center"/>
        <w:rPr>
          <w:b/>
          <w:color w:val="000000" w:themeColor="text1"/>
        </w:rPr>
      </w:pPr>
      <w:r w:rsidRPr="00AB450C">
        <w:rPr>
          <w:b/>
          <w:color w:val="000000" w:themeColor="text1"/>
        </w:rPr>
        <w:t xml:space="preserve">Раздел 1. Освоение нотного материала, </w:t>
      </w:r>
      <w:r w:rsidRPr="00AB450C">
        <w:rPr>
          <w:b/>
          <w:color w:val="000000" w:themeColor="text1"/>
          <w:lang w:eastAsia="ar-SA"/>
        </w:rPr>
        <w:t xml:space="preserve"> </w:t>
      </w:r>
      <w:r w:rsidRPr="00AB450C">
        <w:rPr>
          <w:b/>
          <w:color w:val="000000" w:themeColor="text1"/>
        </w:rPr>
        <w:t>работа над техническими и исполнительскими задачами  в произведениях без сопровождения (</w:t>
      </w:r>
      <w:proofErr w:type="spellStart"/>
      <w:r w:rsidRPr="00AB450C">
        <w:rPr>
          <w:b/>
          <w:color w:val="000000" w:themeColor="text1"/>
        </w:rPr>
        <w:t>a</w:t>
      </w:r>
      <w:proofErr w:type="spellEnd"/>
      <w:r w:rsidRPr="00AB450C">
        <w:rPr>
          <w:b/>
          <w:color w:val="000000" w:themeColor="text1"/>
        </w:rPr>
        <w:t xml:space="preserve"> </w:t>
      </w:r>
      <w:proofErr w:type="spellStart"/>
      <w:r w:rsidRPr="00AB450C">
        <w:rPr>
          <w:b/>
          <w:color w:val="000000" w:themeColor="text1"/>
        </w:rPr>
        <w:t>capella</w:t>
      </w:r>
      <w:proofErr w:type="spellEnd"/>
      <w:r w:rsidRPr="00AB450C">
        <w:rPr>
          <w:b/>
          <w:color w:val="000000" w:themeColor="text1"/>
        </w:rPr>
        <w:t xml:space="preserve">) </w:t>
      </w:r>
    </w:p>
    <w:p w:rsidR="003207E9" w:rsidRPr="002B305E" w:rsidRDefault="003207E9" w:rsidP="003207E9">
      <w:pPr>
        <w:jc w:val="center"/>
        <w:rPr>
          <w:b/>
          <w:sz w:val="24"/>
          <w:szCs w:val="24"/>
        </w:rPr>
      </w:pPr>
      <w:r w:rsidRPr="00B22440">
        <w:rPr>
          <w:b/>
          <w:sz w:val="24"/>
          <w:szCs w:val="24"/>
        </w:rPr>
        <w:t>Тема 1.</w:t>
      </w:r>
      <w:r w:rsidRPr="00AB450C">
        <w:rPr>
          <w:iCs/>
          <w:sz w:val="24"/>
          <w:szCs w:val="24"/>
        </w:rPr>
        <w:t xml:space="preserve"> </w:t>
      </w:r>
      <w:r w:rsidRPr="00AB450C">
        <w:rPr>
          <w:b/>
          <w:iCs/>
          <w:sz w:val="24"/>
          <w:szCs w:val="24"/>
        </w:rPr>
        <w:t>Разбор нотного материала в произведениях без сопровождения.</w:t>
      </w:r>
      <w:r>
        <w:rPr>
          <w:iCs/>
          <w:sz w:val="24"/>
          <w:szCs w:val="24"/>
        </w:rPr>
        <w:t xml:space="preserve"> </w:t>
      </w:r>
      <w:r w:rsidRPr="00B22440">
        <w:rPr>
          <w:b/>
          <w:sz w:val="24"/>
          <w:szCs w:val="24"/>
        </w:rPr>
        <w:t xml:space="preserve"> </w:t>
      </w:r>
    </w:p>
    <w:p w:rsidR="003207E9" w:rsidRPr="00B22440" w:rsidRDefault="003207E9" w:rsidP="003207E9">
      <w:pPr>
        <w:jc w:val="both"/>
        <w:rPr>
          <w:sz w:val="24"/>
          <w:szCs w:val="24"/>
        </w:rPr>
      </w:pPr>
      <w:r>
        <w:rPr>
          <w:sz w:val="24"/>
          <w:szCs w:val="24"/>
        </w:rPr>
        <w:t>Работа</w:t>
      </w:r>
      <w:r w:rsidRPr="00B22440">
        <w:rPr>
          <w:sz w:val="24"/>
          <w:szCs w:val="24"/>
        </w:rPr>
        <w:t xml:space="preserve"> над освоением </w:t>
      </w:r>
      <w:r>
        <w:rPr>
          <w:sz w:val="24"/>
          <w:szCs w:val="24"/>
        </w:rPr>
        <w:t>нотного материала в произведениях без сопровождения</w:t>
      </w:r>
      <w:r w:rsidRPr="00B22440">
        <w:rPr>
          <w:sz w:val="24"/>
          <w:szCs w:val="24"/>
        </w:rPr>
        <w:t>: демонстрация звучания партитуры (на фортепиано или в аудиозаписи); разбор но</w:t>
      </w:r>
      <w:r>
        <w:rPr>
          <w:sz w:val="24"/>
          <w:szCs w:val="24"/>
        </w:rPr>
        <w:t xml:space="preserve">тного текста отдельно по  партиям </w:t>
      </w:r>
      <w:r w:rsidRPr="00B22440">
        <w:rPr>
          <w:sz w:val="24"/>
          <w:szCs w:val="24"/>
        </w:rPr>
        <w:t>(пение партий сольфеджио, на слоги, закрытым ртом</w:t>
      </w:r>
      <w:r>
        <w:rPr>
          <w:sz w:val="24"/>
          <w:szCs w:val="24"/>
        </w:rPr>
        <w:t>, с текстом и т. п.).</w:t>
      </w:r>
      <w:r w:rsidRPr="00B22440">
        <w:rPr>
          <w:sz w:val="24"/>
          <w:szCs w:val="24"/>
        </w:rPr>
        <w:t xml:space="preserve"> </w:t>
      </w:r>
    </w:p>
    <w:p w:rsidR="003207E9" w:rsidRPr="00AB450C" w:rsidRDefault="003207E9" w:rsidP="003207E9">
      <w:pPr>
        <w:rPr>
          <w:b/>
          <w:sz w:val="24"/>
          <w:szCs w:val="24"/>
        </w:rPr>
      </w:pPr>
      <w:r w:rsidRPr="00B22440">
        <w:rPr>
          <w:sz w:val="24"/>
          <w:szCs w:val="24"/>
        </w:rPr>
        <w:t xml:space="preserve">              </w:t>
      </w:r>
    </w:p>
    <w:p w:rsidR="003207E9" w:rsidRPr="00AB450C" w:rsidRDefault="003207E9" w:rsidP="003207E9">
      <w:pPr>
        <w:jc w:val="center"/>
        <w:rPr>
          <w:b/>
          <w:sz w:val="24"/>
          <w:szCs w:val="24"/>
        </w:rPr>
      </w:pPr>
      <w:r w:rsidRPr="00AB450C">
        <w:rPr>
          <w:b/>
          <w:sz w:val="24"/>
          <w:szCs w:val="24"/>
        </w:rPr>
        <w:t>Тема 2. Освоение  навыков ансамблевого исполнения</w:t>
      </w:r>
      <w:r w:rsidRPr="00AB450C">
        <w:rPr>
          <w:b/>
          <w:sz w:val="24"/>
          <w:szCs w:val="24"/>
          <w:lang w:eastAsia="ar-SA"/>
        </w:rPr>
        <w:t xml:space="preserve"> </w:t>
      </w:r>
      <w:r w:rsidRPr="00AB450C">
        <w:rPr>
          <w:b/>
          <w:iCs/>
          <w:sz w:val="24"/>
          <w:szCs w:val="24"/>
        </w:rPr>
        <w:t xml:space="preserve"> </w:t>
      </w:r>
    </w:p>
    <w:p w:rsidR="003207E9" w:rsidRDefault="003207E9" w:rsidP="003207E9">
      <w:pPr>
        <w:pStyle w:val="ab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207E9" w:rsidRPr="00B22440" w:rsidRDefault="003207E9" w:rsidP="003207E9">
      <w:pPr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B22440">
        <w:rPr>
          <w:sz w:val="24"/>
          <w:szCs w:val="24"/>
        </w:rPr>
        <w:t>абота над гармоническим, динамическим, метроритмическим видами ансамбля; работа над художественно-исполнительскими задачами (фразировка, темпово-динамический план, штрихи, обеспечение кульминации в развитии произведения и т. д.).</w:t>
      </w:r>
    </w:p>
    <w:p w:rsidR="003207E9" w:rsidRDefault="003207E9" w:rsidP="003207E9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196BC8">
        <w:rPr>
          <w:rFonts w:ascii="Times New Roman" w:hAnsi="Times New Roman" w:cs="Times New Roman"/>
          <w:sz w:val="24"/>
          <w:szCs w:val="24"/>
        </w:rPr>
        <w:t>Развитие вокально-технических элементов: певческой опоры, певческого дыхания, правильного певческого звукообразование, дикции, выработка ощущений высоких позиций, умение пользоваться резонаторами, выраб</w:t>
      </w:r>
      <w:r>
        <w:rPr>
          <w:rFonts w:ascii="Times New Roman" w:hAnsi="Times New Roman" w:cs="Times New Roman"/>
          <w:sz w:val="24"/>
          <w:szCs w:val="24"/>
        </w:rPr>
        <w:t>отка единого вокального унисона.</w:t>
      </w:r>
      <w:r w:rsidRPr="00196BC8">
        <w:rPr>
          <w:sz w:val="24"/>
          <w:szCs w:val="24"/>
        </w:rPr>
        <w:t xml:space="preserve"> </w:t>
      </w:r>
      <w:r w:rsidRPr="00196BC8">
        <w:rPr>
          <w:rFonts w:ascii="Times New Roman" w:hAnsi="Times New Roman" w:cs="Times New Roman"/>
          <w:sz w:val="24"/>
          <w:szCs w:val="24"/>
        </w:rPr>
        <w:t>Выработка навыков интонирования в условиях различных ансамблевых сочетани</w:t>
      </w:r>
      <w:r>
        <w:rPr>
          <w:rFonts w:ascii="Times New Roman" w:hAnsi="Times New Roman" w:cs="Times New Roman"/>
          <w:sz w:val="24"/>
          <w:szCs w:val="24"/>
        </w:rPr>
        <w:t xml:space="preserve">й в процессе пения </w:t>
      </w:r>
      <w:r w:rsidRPr="00196BC8">
        <w:rPr>
          <w:rFonts w:ascii="Times New Roman" w:hAnsi="Times New Roman" w:cs="Times New Roman"/>
          <w:sz w:val="24"/>
          <w:szCs w:val="24"/>
        </w:rPr>
        <w:t xml:space="preserve"> произведений без сопровождения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07E9" w:rsidRPr="00196BC8" w:rsidRDefault="003207E9" w:rsidP="003207E9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3207E9" w:rsidRPr="00B22440" w:rsidRDefault="003207E9" w:rsidP="003207E9">
      <w:pPr>
        <w:tabs>
          <w:tab w:val="center" w:pos="4947"/>
          <w:tab w:val="right" w:pos="9354"/>
        </w:tabs>
        <w:ind w:firstLine="54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Раздел 2</w:t>
      </w:r>
      <w:r w:rsidRPr="00F81AA1">
        <w:rPr>
          <w:b/>
          <w:bCs/>
          <w:sz w:val="24"/>
          <w:szCs w:val="24"/>
        </w:rPr>
        <w:t>.</w:t>
      </w:r>
      <w:r w:rsidRPr="00AB450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</w:t>
      </w:r>
      <w:r w:rsidRPr="007F3D06">
        <w:rPr>
          <w:b/>
          <w:sz w:val="24"/>
          <w:szCs w:val="24"/>
        </w:rPr>
        <w:t>своение нотного материала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  <w:lang w:eastAsia="ar-SA"/>
        </w:rPr>
        <w:t xml:space="preserve"> </w:t>
      </w:r>
      <w:r>
        <w:rPr>
          <w:b/>
          <w:sz w:val="24"/>
          <w:szCs w:val="24"/>
        </w:rPr>
        <w:t>работа над техническими и исполнительскими задачами в произведениях с  сопровождением</w:t>
      </w:r>
    </w:p>
    <w:p w:rsidR="003207E9" w:rsidRDefault="003207E9" w:rsidP="003207E9">
      <w:pPr>
        <w:jc w:val="center"/>
        <w:rPr>
          <w:b/>
          <w:sz w:val="24"/>
          <w:szCs w:val="24"/>
        </w:rPr>
      </w:pPr>
      <w:r w:rsidRPr="00B22440">
        <w:rPr>
          <w:b/>
          <w:sz w:val="24"/>
          <w:szCs w:val="24"/>
        </w:rPr>
        <w:t>Тема 3.</w:t>
      </w:r>
      <w:r w:rsidRPr="002B305E">
        <w:rPr>
          <w:sz w:val="24"/>
          <w:szCs w:val="24"/>
        </w:rPr>
        <w:t xml:space="preserve"> </w:t>
      </w:r>
      <w:r w:rsidRPr="00AB450C">
        <w:rPr>
          <w:b/>
          <w:iCs/>
          <w:sz w:val="24"/>
          <w:szCs w:val="24"/>
        </w:rPr>
        <w:t>Разбор нотного материала в произведениях с сопровождением</w:t>
      </w:r>
      <w:r>
        <w:rPr>
          <w:iCs/>
          <w:sz w:val="24"/>
          <w:szCs w:val="24"/>
        </w:rPr>
        <w:t>.</w:t>
      </w:r>
    </w:p>
    <w:p w:rsidR="003207E9" w:rsidRPr="003E73C5" w:rsidRDefault="003207E9" w:rsidP="003207E9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Работа</w:t>
      </w:r>
      <w:r w:rsidRPr="00B22440">
        <w:rPr>
          <w:sz w:val="24"/>
          <w:szCs w:val="24"/>
        </w:rPr>
        <w:t xml:space="preserve"> над освоением </w:t>
      </w:r>
      <w:r>
        <w:rPr>
          <w:sz w:val="24"/>
          <w:szCs w:val="24"/>
        </w:rPr>
        <w:t xml:space="preserve">нотного материала в </w:t>
      </w:r>
      <w:r w:rsidRPr="003E73C5">
        <w:rPr>
          <w:sz w:val="24"/>
          <w:szCs w:val="24"/>
        </w:rPr>
        <w:t xml:space="preserve">произведениях с </w:t>
      </w:r>
      <w:r>
        <w:rPr>
          <w:sz w:val="24"/>
          <w:szCs w:val="24"/>
        </w:rPr>
        <w:t xml:space="preserve">фортепианным </w:t>
      </w:r>
      <w:r w:rsidRPr="003E73C5">
        <w:rPr>
          <w:sz w:val="24"/>
          <w:szCs w:val="24"/>
        </w:rPr>
        <w:t>сопровождением</w:t>
      </w:r>
      <w:r w:rsidRPr="00B22440">
        <w:rPr>
          <w:sz w:val="24"/>
          <w:szCs w:val="24"/>
        </w:rPr>
        <w:t>: демонстрация звучания партитуры (на фортепиано или в аудиозаписи); разбор но</w:t>
      </w:r>
      <w:r>
        <w:rPr>
          <w:sz w:val="24"/>
          <w:szCs w:val="24"/>
        </w:rPr>
        <w:t>тного текста отдельно по партиям</w:t>
      </w:r>
      <w:r w:rsidRPr="00B22440">
        <w:rPr>
          <w:sz w:val="24"/>
          <w:szCs w:val="24"/>
        </w:rPr>
        <w:t xml:space="preserve"> (пение партий сольфеджио, н</w:t>
      </w:r>
      <w:r>
        <w:rPr>
          <w:sz w:val="24"/>
          <w:szCs w:val="24"/>
        </w:rPr>
        <w:t>а слоги, закрытым ртом, с текстом  и т. п.).</w:t>
      </w:r>
    </w:p>
    <w:p w:rsidR="003207E9" w:rsidRDefault="003207E9" w:rsidP="003207E9">
      <w:pPr>
        <w:jc w:val="center"/>
        <w:rPr>
          <w:b/>
          <w:i/>
          <w:sz w:val="24"/>
          <w:szCs w:val="24"/>
        </w:rPr>
      </w:pPr>
    </w:p>
    <w:p w:rsidR="003207E9" w:rsidRDefault="003207E9" w:rsidP="003207E9">
      <w:pPr>
        <w:ind w:firstLine="540"/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        </w:t>
      </w:r>
    </w:p>
    <w:p w:rsidR="003207E9" w:rsidRDefault="003207E9" w:rsidP="003207E9">
      <w:pPr>
        <w:ind w:firstLine="540"/>
        <w:jc w:val="center"/>
        <w:rPr>
          <w:b/>
          <w:sz w:val="24"/>
          <w:szCs w:val="24"/>
        </w:rPr>
      </w:pPr>
      <w:r w:rsidRPr="00AB450C">
        <w:rPr>
          <w:b/>
          <w:iCs/>
          <w:sz w:val="24"/>
          <w:szCs w:val="24"/>
        </w:rPr>
        <w:t xml:space="preserve">Тема 4. </w:t>
      </w:r>
      <w:r w:rsidRPr="00AB450C">
        <w:rPr>
          <w:b/>
          <w:sz w:val="24"/>
          <w:szCs w:val="24"/>
        </w:rPr>
        <w:t>Освоение  навыков ансамблевого исполнения.</w:t>
      </w:r>
    </w:p>
    <w:p w:rsidR="003207E9" w:rsidRPr="00B22440" w:rsidRDefault="003207E9" w:rsidP="003207E9">
      <w:pPr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B22440">
        <w:rPr>
          <w:sz w:val="24"/>
          <w:szCs w:val="24"/>
        </w:rPr>
        <w:t>абота над гармоническим, динамическим, метроритмическим видами ансамбля; работа над художественно-исполнительскими задачами (фразировка, темпово-динамический план, штрихи, обеспечение кульминации в развитии произведения и т. д.).</w:t>
      </w:r>
    </w:p>
    <w:p w:rsidR="003207E9" w:rsidRDefault="003207E9" w:rsidP="003207E9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196BC8">
        <w:rPr>
          <w:rFonts w:ascii="Times New Roman" w:hAnsi="Times New Roman" w:cs="Times New Roman"/>
          <w:sz w:val="24"/>
          <w:szCs w:val="24"/>
        </w:rPr>
        <w:t>Развитие вокально-технических элементов: певческой опоры, певческого дыхания, правильного певческого звукообразование, дикции, выработка ощущений высоких позиций, умение пользоваться резонаторами, выраб</w:t>
      </w:r>
      <w:r>
        <w:rPr>
          <w:rFonts w:ascii="Times New Roman" w:hAnsi="Times New Roman" w:cs="Times New Roman"/>
          <w:sz w:val="24"/>
          <w:szCs w:val="24"/>
        </w:rPr>
        <w:t>отка единого вокального унисона.</w:t>
      </w:r>
      <w:r w:rsidRPr="00196BC8">
        <w:rPr>
          <w:sz w:val="24"/>
          <w:szCs w:val="24"/>
        </w:rPr>
        <w:t xml:space="preserve"> </w:t>
      </w:r>
      <w:r w:rsidRPr="00196BC8">
        <w:rPr>
          <w:rFonts w:ascii="Times New Roman" w:hAnsi="Times New Roman" w:cs="Times New Roman"/>
          <w:sz w:val="24"/>
          <w:szCs w:val="24"/>
        </w:rPr>
        <w:t xml:space="preserve">Выработка навыков интонирования в условиях </w:t>
      </w:r>
    </w:p>
    <w:p w:rsidR="003207E9" w:rsidRDefault="003207E9" w:rsidP="003207E9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196BC8">
        <w:rPr>
          <w:rFonts w:ascii="Times New Roman" w:hAnsi="Times New Roman" w:cs="Times New Roman"/>
          <w:sz w:val="24"/>
          <w:szCs w:val="24"/>
        </w:rPr>
        <w:t>различных ансамблевых сочетани</w:t>
      </w:r>
      <w:r>
        <w:rPr>
          <w:rFonts w:ascii="Times New Roman" w:hAnsi="Times New Roman" w:cs="Times New Roman"/>
          <w:sz w:val="24"/>
          <w:szCs w:val="24"/>
        </w:rPr>
        <w:t>й в процессе пения  произведений с сопровождением.</w:t>
      </w:r>
    </w:p>
    <w:p w:rsidR="003207E9" w:rsidRDefault="003207E9" w:rsidP="003207E9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3207E9" w:rsidRDefault="003207E9" w:rsidP="003207E9">
      <w:pPr>
        <w:pStyle w:val="11"/>
        <w:spacing w:line="240" w:lineRule="auto"/>
        <w:ind w:firstLine="567"/>
        <w:jc w:val="left"/>
      </w:pPr>
      <w:r>
        <w:lastRenderedPageBreak/>
        <w:t>Без сопровождения</w:t>
      </w:r>
    </w:p>
    <w:p w:rsidR="003207E9" w:rsidRDefault="003207E9" w:rsidP="003207E9">
      <w:pPr>
        <w:pStyle w:val="11"/>
        <w:spacing w:line="240" w:lineRule="auto"/>
        <w:ind w:firstLine="567"/>
        <w:jc w:val="left"/>
      </w:pPr>
    </w:p>
    <w:p w:rsidR="003207E9" w:rsidRDefault="003207E9" w:rsidP="003207E9">
      <w:pPr>
        <w:pStyle w:val="11"/>
        <w:numPr>
          <w:ilvl w:val="0"/>
          <w:numId w:val="9"/>
        </w:numPr>
        <w:spacing w:line="240" w:lineRule="auto"/>
        <w:jc w:val="left"/>
      </w:pPr>
      <w:r>
        <w:t>Кюи Ц., сл. Белоусова И. “Всюду снег”.</w:t>
      </w:r>
    </w:p>
    <w:p w:rsidR="003207E9" w:rsidRDefault="003207E9" w:rsidP="003207E9">
      <w:pPr>
        <w:pStyle w:val="11"/>
        <w:numPr>
          <w:ilvl w:val="0"/>
          <w:numId w:val="9"/>
        </w:numPr>
        <w:spacing w:line="240" w:lineRule="auto"/>
        <w:jc w:val="left"/>
      </w:pPr>
      <w:r>
        <w:t>Латвийская нар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есня, обр. </w:t>
      </w:r>
      <w:proofErr w:type="spellStart"/>
      <w:r>
        <w:t>Юрьяна</w:t>
      </w:r>
      <w:proofErr w:type="spellEnd"/>
      <w:r>
        <w:t xml:space="preserve"> “Вей, вей ветерок”. </w:t>
      </w:r>
    </w:p>
    <w:p w:rsidR="003207E9" w:rsidRDefault="003207E9" w:rsidP="003207E9">
      <w:pPr>
        <w:pStyle w:val="11"/>
        <w:numPr>
          <w:ilvl w:val="0"/>
          <w:numId w:val="9"/>
        </w:numPr>
        <w:spacing w:line="240" w:lineRule="auto"/>
        <w:jc w:val="left"/>
      </w:pPr>
      <w:r>
        <w:t xml:space="preserve">Моцарт В., переложение </w:t>
      </w:r>
      <w:proofErr w:type="spellStart"/>
      <w:r>
        <w:t>Луканина</w:t>
      </w:r>
      <w:proofErr w:type="spellEnd"/>
      <w:r>
        <w:t xml:space="preserve"> А. “Вечерняя песня”.</w:t>
      </w:r>
    </w:p>
    <w:p w:rsidR="003207E9" w:rsidRDefault="003207E9" w:rsidP="003207E9">
      <w:pPr>
        <w:pStyle w:val="11"/>
        <w:numPr>
          <w:ilvl w:val="0"/>
          <w:numId w:val="9"/>
        </w:numPr>
        <w:spacing w:line="240" w:lineRule="auto"/>
        <w:jc w:val="left"/>
      </w:pPr>
      <w:proofErr w:type="spellStart"/>
      <w:r>
        <w:t>Парцхаладзе</w:t>
      </w:r>
      <w:proofErr w:type="spellEnd"/>
      <w:r>
        <w:t xml:space="preserve"> М., сл. </w:t>
      </w:r>
      <w:proofErr w:type="spellStart"/>
      <w:r>
        <w:t>Авдиенко</w:t>
      </w:r>
      <w:proofErr w:type="spellEnd"/>
      <w:r>
        <w:t xml:space="preserve"> Е. “Снова осень”.</w:t>
      </w:r>
    </w:p>
    <w:p w:rsidR="003207E9" w:rsidRDefault="003207E9" w:rsidP="003207E9">
      <w:pPr>
        <w:pStyle w:val="11"/>
        <w:numPr>
          <w:ilvl w:val="0"/>
          <w:numId w:val="9"/>
        </w:numPr>
        <w:spacing w:line="240" w:lineRule="auto"/>
        <w:jc w:val="left"/>
      </w:pPr>
      <w:r>
        <w:t>Шведская нар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есня, рус. текст </w:t>
      </w:r>
      <w:proofErr w:type="spellStart"/>
      <w:r>
        <w:t>Заринской</w:t>
      </w:r>
      <w:proofErr w:type="spellEnd"/>
      <w:r>
        <w:t xml:space="preserve"> М. “Весѐлый путешественник”.</w:t>
      </w:r>
    </w:p>
    <w:p w:rsidR="003207E9" w:rsidRDefault="003207E9" w:rsidP="003207E9">
      <w:pPr>
        <w:pStyle w:val="11"/>
        <w:numPr>
          <w:ilvl w:val="0"/>
          <w:numId w:val="9"/>
        </w:numPr>
        <w:spacing w:line="240" w:lineRule="auto"/>
        <w:jc w:val="left"/>
      </w:pPr>
      <w:r>
        <w:t xml:space="preserve">Даргомыжский А., сл. Пушкина А. “Ворон к ворону летит”. </w:t>
      </w:r>
    </w:p>
    <w:p w:rsidR="003207E9" w:rsidRDefault="003207E9" w:rsidP="003207E9">
      <w:pPr>
        <w:pStyle w:val="11"/>
        <w:numPr>
          <w:ilvl w:val="0"/>
          <w:numId w:val="9"/>
        </w:numPr>
        <w:spacing w:line="240" w:lineRule="auto"/>
        <w:jc w:val="left"/>
      </w:pPr>
      <w:r>
        <w:t>Шуберт Ф., рус</w:t>
      </w:r>
      <w:proofErr w:type="gramStart"/>
      <w:r>
        <w:t>.</w:t>
      </w:r>
      <w:proofErr w:type="gramEnd"/>
      <w:r>
        <w:t xml:space="preserve"> </w:t>
      </w:r>
      <w:proofErr w:type="gramStart"/>
      <w:r>
        <w:t>т</w:t>
      </w:r>
      <w:proofErr w:type="gramEnd"/>
      <w:r>
        <w:t>екст Павловой М. “Встречайте день мая”.</w:t>
      </w:r>
    </w:p>
    <w:p w:rsidR="003207E9" w:rsidRDefault="003207E9" w:rsidP="003207E9">
      <w:pPr>
        <w:pStyle w:val="11"/>
        <w:numPr>
          <w:ilvl w:val="0"/>
          <w:numId w:val="9"/>
        </w:numPr>
        <w:spacing w:line="240" w:lineRule="auto"/>
        <w:jc w:val="left"/>
      </w:pPr>
      <w:proofErr w:type="spellStart"/>
      <w:r>
        <w:t>Анцев</w:t>
      </w:r>
      <w:proofErr w:type="spellEnd"/>
      <w:r>
        <w:t xml:space="preserve"> М., сл. К.Р. “Задремали волны”. </w:t>
      </w:r>
    </w:p>
    <w:p w:rsidR="003207E9" w:rsidRDefault="003207E9" w:rsidP="003207E9">
      <w:pPr>
        <w:pStyle w:val="11"/>
        <w:numPr>
          <w:ilvl w:val="0"/>
          <w:numId w:val="9"/>
        </w:numPr>
        <w:spacing w:line="240" w:lineRule="auto"/>
        <w:jc w:val="left"/>
      </w:pPr>
      <w:proofErr w:type="spellStart"/>
      <w:r>
        <w:t>Кодаи</w:t>
      </w:r>
      <w:proofErr w:type="spellEnd"/>
      <w:r>
        <w:t xml:space="preserve"> З., рус</w:t>
      </w:r>
      <w:proofErr w:type="gramStart"/>
      <w:r>
        <w:t>.</w:t>
      </w:r>
      <w:proofErr w:type="gramEnd"/>
      <w:r>
        <w:t xml:space="preserve"> </w:t>
      </w:r>
      <w:proofErr w:type="gramStart"/>
      <w:r>
        <w:t>т</w:t>
      </w:r>
      <w:proofErr w:type="gramEnd"/>
      <w:r>
        <w:t xml:space="preserve">екст </w:t>
      </w:r>
      <w:proofErr w:type="spellStart"/>
      <w:r>
        <w:t>Глейзарова</w:t>
      </w:r>
      <w:proofErr w:type="spellEnd"/>
      <w:r>
        <w:t xml:space="preserve"> Н. “Брынзу утром ест цыган”. </w:t>
      </w:r>
    </w:p>
    <w:p w:rsidR="003207E9" w:rsidRDefault="003207E9" w:rsidP="003207E9">
      <w:pPr>
        <w:pStyle w:val="11"/>
        <w:numPr>
          <w:ilvl w:val="0"/>
          <w:numId w:val="9"/>
        </w:numPr>
        <w:spacing w:line="240" w:lineRule="auto"/>
        <w:jc w:val="left"/>
      </w:pPr>
      <w:r>
        <w:t xml:space="preserve">Кюи Ц., сл. К.Р. “Задремали волны”. </w:t>
      </w:r>
    </w:p>
    <w:p w:rsidR="003207E9" w:rsidRDefault="003207E9" w:rsidP="003207E9">
      <w:pPr>
        <w:pStyle w:val="11"/>
        <w:numPr>
          <w:ilvl w:val="0"/>
          <w:numId w:val="9"/>
        </w:numPr>
        <w:spacing w:line="240" w:lineRule="auto"/>
        <w:jc w:val="left"/>
      </w:pPr>
      <w:r>
        <w:t>Русская нар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есня, обр. </w:t>
      </w:r>
      <w:proofErr w:type="spellStart"/>
      <w:r>
        <w:t>Славницкого</w:t>
      </w:r>
      <w:proofErr w:type="spellEnd"/>
      <w:r>
        <w:t xml:space="preserve"> Ю. “Как на дубе”</w:t>
      </w:r>
    </w:p>
    <w:p w:rsidR="003207E9" w:rsidRDefault="003207E9" w:rsidP="003207E9">
      <w:pPr>
        <w:pStyle w:val="11"/>
        <w:numPr>
          <w:ilvl w:val="0"/>
          <w:numId w:val="9"/>
        </w:numPr>
        <w:spacing w:line="240" w:lineRule="auto"/>
        <w:jc w:val="left"/>
      </w:pPr>
      <w:r>
        <w:t>Ипполитов-Иванов М., сл. Лермонтова М. “Горные вершины”.</w:t>
      </w:r>
    </w:p>
    <w:p w:rsidR="003207E9" w:rsidRDefault="003207E9" w:rsidP="003207E9">
      <w:pPr>
        <w:pStyle w:val="11"/>
        <w:numPr>
          <w:ilvl w:val="0"/>
          <w:numId w:val="9"/>
        </w:numPr>
        <w:spacing w:line="240" w:lineRule="auto"/>
        <w:jc w:val="left"/>
      </w:pPr>
      <w:r>
        <w:t>Ипполитов-Иванов М., сл. Михайлова М. “Ночь”.</w:t>
      </w:r>
    </w:p>
    <w:p w:rsidR="003207E9" w:rsidRDefault="003207E9" w:rsidP="003207E9">
      <w:pPr>
        <w:pStyle w:val="11"/>
        <w:numPr>
          <w:ilvl w:val="0"/>
          <w:numId w:val="9"/>
        </w:numPr>
        <w:spacing w:line="240" w:lineRule="auto"/>
        <w:jc w:val="left"/>
      </w:pPr>
      <w:r>
        <w:t xml:space="preserve">Шуберт Ф. “Какая ночь” </w:t>
      </w:r>
    </w:p>
    <w:p w:rsidR="003207E9" w:rsidRDefault="003207E9" w:rsidP="003207E9">
      <w:pPr>
        <w:pStyle w:val="11"/>
        <w:numPr>
          <w:ilvl w:val="0"/>
          <w:numId w:val="9"/>
        </w:numPr>
        <w:spacing w:line="240" w:lineRule="auto"/>
        <w:jc w:val="left"/>
      </w:pPr>
      <w:r>
        <w:t>Шуберт Ф. “Далеко”.</w:t>
      </w:r>
    </w:p>
    <w:p w:rsidR="003207E9" w:rsidRDefault="003207E9" w:rsidP="003207E9">
      <w:pPr>
        <w:pStyle w:val="11"/>
        <w:numPr>
          <w:ilvl w:val="0"/>
          <w:numId w:val="9"/>
        </w:numPr>
        <w:spacing w:line="240" w:lineRule="auto"/>
        <w:jc w:val="left"/>
      </w:pPr>
      <w:r>
        <w:t xml:space="preserve">Кюи Ц., сл. Сологуба Ф. “Воды”. </w:t>
      </w:r>
    </w:p>
    <w:p w:rsidR="003207E9" w:rsidRDefault="003207E9" w:rsidP="003207E9">
      <w:pPr>
        <w:pStyle w:val="11"/>
        <w:numPr>
          <w:ilvl w:val="0"/>
          <w:numId w:val="9"/>
        </w:numPr>
        <w:spacing w:line="240" w:lineRule="auto"/>
        <w:jc w:val="left"/>
      </w:pPr>
      <w:r>
        <w:t>Мендельсон Ф., сл. Гейне Г. Хотел бы в единое слово”.</w:t>
      </w:r>
    </w:p>
    <w:p w:rsidR="003207E9" w:rsidRDefault="003207E9" w:rsidP="003207E9">
      <w:pPr>
        <w:pStyle w:val="11"/>
        <w:numPr>
          <w:ilvl w:val="0"/>
          <w:numId w:val="9"/>
        </w:numPr>
        <w:spacing w:line="240" w:lineRule="auto"/>
        <w:jc w:val="left"/>
      </w:pPr>
      <w:r>
        <w:t>Русская народная песня “Повянь, повянь, бурь погодушка”. Обр. Соколова В.</w:t>
      </w:r>
    </w:p>
    <w:p w:rsidR="003207E9" w:rsidRDefault="003207E9" w:rsidP="003207E9">
      <w:pPr>
        <w:pStyle w:val="11"/>
        <w:spacing w:line="240" w:lineRule="auto"/>
        <w:ind w:firstLine="567"/>
      </w:pPr>
    </w:p>
    <w:p w:rsidR="003207E9" w:rsidRDefault="003207E9" w:rsidP="003207E9">
      <w:pPr>
        <w:pStyle w:val="11"/>
        <w:spacing w:line="240" w:lineRule="auto"/>
        <w:ind w:firstLine="567"/>
        <w:jc w:val="left"/>
      </w:pPr>
      <w:r>
        <w:t xml:space="preserve"> С сопровождением </w:t>
      </w:r>
    </w:p>
    <w:p w:rsidR="003207E9" w:rsidRDefault="003207E9" w:rsidP="003207E9">
      <w:pPr>
        <w:pStyle w:val="11"/>
        <w:spacing w:line="240" w:lineRule="auto"/>
        <w:ind w:firstLine="567"/>
        <w:jc w:val="left"/>
      </w:pPr>
    </w:p>
    <w:p w:rsidR="003207E9" w:rsidRDefault="003207E9" w:rsidP="003207E9">
      <w:pPr>
        <w:pStyle w:val="11"/>
        <w:numPr>
          <w:ilvl w:val="0"/>
          <w:numId w:val="10"/>
        </w:numPr>
        <w:spacing w:line="240" w:lineRule="auto"/>
        <w:ind w:left="851" w:firstLine="0"/>
        <w:jc w:val="left"/>
      </w:pPr>
      <w:r>
        <w:t>Глиэр Р., сл. Плещеева А. “Травка зеленеет”.</w:t>
      </w:r>
    </w:p>
    <w:p w:rsidR="003207E9" w:rsidRDefault="003207E9" w:rsidP="003207E9">
      <w:pPr>
        <w:pStyle w:val="11"/>
        <w:numPr>
          <w:ilvl w:val="0"/>
          <w:numId w:val="10"/>
        </w:numPr>
        <w:spacing w:line="240" w:lineRule="auto"/>
        <w:ind w:left="851" w:firstLine="0"/>
        <w:jc w:val="left"/>
      </w:pPr>
      <w:r>
        <w:t xml:space="preserve">Кюи Ц., сл. Надсона С. “Заря лениво догорает”. </w:t>
      </w:r>
    </w:p>
    <w:p w:rsidR="003207E9" w:rsidRDefault="003207E9" w:rsidP="003207E9">
      <w:pPr>
        <w:pStyle w:val="11"/>
        <w:numPr>
          <w:ilvl w:val="0"/>
          <w:numId w:val="10"/>
        </w:numPr>
        <w:spacing w:line="240" w:lineRule="auto"/>
        <w:ind w:left="851" w:firstLine="0"/>
        <w:jc w:val="left"/>
      </w:pPr>
      <w:proofErr w:type="spellStart"/>
      <w:r>
        <w:t>Лагидзе</w:t>
      </w:r>
      <w:proofErr w:type="spellEnd"/>
      <w:r>
        <w:t xml:space="preserve"> Р., рус. Текст </w:t>
      </w:r>
      <w:proofErr w:type="spellStart"/>
      <w:r>
        <w:t>Лаписовой</w:t>
      </w:r>
      <w:proofErr w:type="spellEnd"/>
      <w:r>
        <w:t xml:space="preserve"> М. “Весенняя песня”.</w:t>
      </w:r>
    </w:p>
    <w:p w:rsidR="003207E9" w:rsidRDefault="003207E9" w:rsidP="003207E9">
      <w:pPr>
        <w:pStyle w:val="11"/>
        <w:numPr>
          <w:ilvl w:val="0"/>
          <w:numId w:val="10"/>
        </w:numPr>
        <w:spacing w:line="240" w:lineRule="auto"/>
        <w:ind w:left="851" w:firstLine="0"/>
        <w:jc w:val="left"/>
      </w:pPr>
      <w:r>
        <w:t>Польская нар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есня, обр. Иванникова В. “Висла”. </w:t>
      </w:r>
    </w:p>
    <w:p w:rsidR="003207E9" w:rsidRDefault="003207E9" w:rsidP="003207E9">
      <w:pPr>
        <w:pStyle w:val="11"/>
        <w:numPr>
          <w:ilvl w:val="0"/>
          <w:numId w:val="10"/>
        </w:numPr>
        <w:spacing w:line="240" w:lineRule="auto"/>
        <w:ind w:left="851" w:firstLine="0"/>
        <w:jc w:val="left"/>
      </w:pPr>
      <w:r>
        <w:t>Чесноков П., сл. Гейне Г. “Лотос”.</w:t>
      </w:r>
    </w:p>
    <w:p w:rsidR="003207E9" w:rsidRDefault="003207E9" w:rsidP="003207E9">
      <w:pPr>
        <w:pStyle w:val="11"/>
        <w:numPr>
          <w:ilvl w:val="0"/>
          <w:numId w:val="10"/>
        </w:numPr>
        <w:spacing w:line="240" w:lineRule="auto"/>
        <w:ind w:left="851" w:firstLine="0"/>
        <w:jc w:val="left"/>
      </w:pPr>
      <w:proofErr w:type="spellStart"/>
      <w:r>
        <w:t>Вильбоа</w:t>
      </w:r>
      <w:proofErr w:type="spellEnd"/>
      <w:r>
        <w:t xml:space="preserve"> К., ст. Пушкина А. «В реке бежит гремучий вал»</w:t>
      </w:r>
    </w:p>
    <w:p w:rsidR="003207E9" w:rsidRDefault="003207E9" w:rsidP="003207E9">
      <w:pPr>
        <w:pStyle w:val="11"/>
        <w:numPr>
          <w:ilvl w:val="0"/>
          <w:numId w:val="10"/>
        </w:numPr>
        <w:spacing w:line="240" w:lineRule="auto"/>
        <w:ind w:left="851" w:firstLine="0"/>
        <w:jc w:val="left"/>
      </w:pPr>
      <w:r>
        <w:t>Гречанинов А., сл. Народные “Призыв весны”.</w:t>
      </w:r>
    </w:p>
    <w:p w:rsidR="003207E9" w:rsidRDefault="003207E9" w:rsidP="003207E9">
      <w:pPr>
        <w:pStyle w:val="11"/>
        <w:numPr>
          <w:ilvl w:val="0"/>
          <w:numId w:val="10"/>
        </w:numPr>
        <w:spacing w:line="240" w:lineRule="auto"/>
        <w:ind w:left="851" w:firstLine="0"/>
        <w:jc w:val="left"/>
      </w:pPr>
      <w:r>
        <w:t xml:space="preserve">Кюи Ц., сл. </w:t>
      </w:r>
      <w:proofErr w:type="spellStart"/>
      <w:r>
        <w:t>Беляевской</w:t>
      </w:r>
      <w:proofErr w:type="spellEnd"/>
      <w:r>
        <w:t xml:space="preserve"> О. “</w:t>
      </w:r>
      <w:proofErr w:type="spellStart"/>
      <w:r>
        <w:t>Вербочки</w:t>
      </w:r>
      <w:proofErr w:type="spellEnd"/>
      <w:r>
        <w:t>”.</w:t>
      </w:r>
    </w:p>
    <w:p w:rsidR="003207E9" w:rsidRDefault="003207E9" w:rsidP="003207E9">
      <w:pPr>
        <w:pStyle w:val="11"/>
        <w:numPr>
          <w:ilvl w:val="0"/>
          <w:numId w:val="10"/>
        </w:numPr>
        <w:spacing w:line="240" w:lineRule="auto"/>
        <w:ind w:left="851" w:firstLine="0"/>
        <w:jc w:val="left"/>
      </w:pPr>
      <w:r>
        <w:t xml:space="preserve">Глинка М. “Ах ты, свет Людмила”. Хор из оперы “Руслан и Людмила”. </w:t>
      </w:r>
    </w:p>
    <w:p w:rsidR="003207E9" w:rsidRDefault="003207E9" w:rsidP="003207E9">
      <w:pPr>
        <w:pStyle w:val="11"/>
        <w:numPr>
          <w:ilvl w:val="0"/>
          <w:numId w:val="10"/>
        </w:numPr>
        <w:spacing w:line="240" w:lineRule="auto"/>
        <w:ind w:left="851" w:firstLine="0"/>
        <w:jc w:val="left"/>
      </w:pPr>
      <w:r>
        <w:t xml:space="preserve">Даргомыжский А. “Любо нам”, “Тише, тише”. Хоры из оперы “Русалка”. </w:t>
      </w:r>
    </w:p>
    <w:p w:rsidR="003207E9" w:rsidRDefault="003207E9" w:rsidP="003207E9">
      <w:pPr>
        <w:pStyle w:val="11"/>
        <w:numPr>
          <w:ilvl w:val="0"/>
          <w:numId w:val="10"/>
        </w:numPr>
        <w:spacing w:line="240" w:lineRule="auto"/>
        <w:ind w:left="851" w:firstLine="0"/>
        <w:jc w:val="left"/>
      </w:pPr>
      <w:r>
        <w:t xml:space="preserve">Макаров В. “Былина о бурлаках”, из сюиты “Река-богатырь”. </w:t>
      </w:r>
    </w:p>
    <w:p w:rsidR="003207E9" w:rsidRDefault="003207E9" w:rsidP="003207E9">
      <w:pPr>
        <w:pStyle w:val="11"/>
        <w:numPr>
          <w:ilvl w:val="0"/>
          <w:numId w:val="10"/>
        </w:numPr>
        <w:spacing w:line="240" w:lineRule="auto"/>
        <w:ind w:left="851" w:firstLine="0"/>
        <w:jc w:val="left"/>
      </w:pPr>
      <w:r>
        <w:t>Мусоргский М. “Гопак”. Хор из оперы “</w:t>
      </w:r>
      <w:proofErr w:type="spellStart"/>
      <w:r>
        <w:t>Сорочинская</w:t>
      </w:r>
      <w:proofErr w:type="spellEnd"/>
      <w:r>
        <w:t xml:space="preserve"> ярмарка”</w:t>
      </w:r>
    </w:p>
    <w:p w:rsidR="003207E9" w:rsidRDefault="003207E9" w:rsidP="003207E9">
      <w:pPr>
        <w:pStyle w:val="11"/>
        <w:numPr>
          <w:ilvl w:val="0"/>
          <w:numId w:val="10"/>
        </w:numPr>
        <w:spacing w:line="240" w:lineRule="auto"/>
        <w:ind w:left="851" w:firstLine="0"/>
        <w:jc w:val="left"/>
        <w:rPr>
          <w:b/>
          <w:bCs/>
        </w:rPr>
      </w:pPr>
      <w:r>
        <w:t xml:space="preserve">Рахманинов </w:t>
      </w:r>
      <w:proofErr w:type="spellStart"/>
      <w:r>
        <w:t>С.,сл</w:t>
      </w:r>
      <w:proofErr w:type="spellEnd"/>
      <w:r>
        <w:t xml:space="preserve">. Бекетовой Е. “Сирень”. Переложение для хора </w:t>
      </w:r>
      <w:proofErr w:type="spellStart"/>
      <w:r>
        <w:t>Славнитского</w:t>
      </w:r>
      <w:proofErr w:type="spellEnd"/>
      <w:r>
        <w:t xml:space="preserve"> Ю. Рубинштейн А., сл. Пушкина А. “Туча”.</w:t>
      </w:r>
    </w:p>
    <w:p w:rsidR="00AB450C" w:rsidRPr="00AB450C" w:rsidRDefault="00AB450C" w:rsidP="002F4708">
      <w:pPr>
        <w:ind w:firstLine="540"/>
        <w:jc w:val="both"/>
        <w:rPr>
          <w:b/>
          <w:sz w:val="24"/>
          <w:szCs w:val="24"/>
        </w:rPr>
      </w:pPr>
    </w:p>
    <w:p w:rsidR="00303C8F" w:rsidRDefault="00303C8F" w:rsidP="00784A44">
      <w:pPr>
        <w:rPr>
          <w:b/>
          <w:i/>
          <w:sz w:val="24"/>
          <w:szCs w:val="24"/>
        </w:rPr>
      </w:pPr>
    </w:p>
    <w:p w:rsidR="002F4708" w:rsidRDefault="002F4708" w:rsidP="002F4708">
      <w:pPr>
        <w:pStyle w:val="11"/>
        <w:spacing w:line="240" w:lineRule="auto"/>
        <w:ind w:firstLine="567"/>
        <w:rPr>
          <w:b/>
          <w:bCs/>
        </w:rPr>
      </w:pPr>
    </w:p>
    <w:p w:rsidR="002F4708" w:rsidRDefault="002F4708" w:rsidP="002F4708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5. Образовательные технологии</w:t>
      </w:r>
    </w:p>
    <w:p w:rsidR="002F4708" w:rsidRDefault="002F4708" w:rsidP="002F4708">
      <w:pPr>
        <w:ind w:firstLine="709"/>
        <w:jc w:val="both"/>
        <w:rPr>
          <w:spacing w:val="-3"/>
          <w:sz w:val="24"/>
          <w:szCs w:val="24"/>
        </w:rPr>
      </w:pPr>
    </w:p>
    <w:p w:rsidR="002F4708" w:rsidRPr="00D351ED" w:rsidRDefault="002F4708" w:rsidP="002F4708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образовательные технологии:</w:t>
      </w:r>
    </w:p>
    <w:p w:rsidR="002F4708" w:rsidRPr="000662B3" w:rsidRDefault="004F174A" w:rsidP="002F4708">
      <w:pPr>
        <w:ind w:firstLine="709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мелко</w:t>
      </w:r>
      <w:r w:rsidR="002F4708">
        <w:rPr>
          <w:spacing w:val="-3"/>
          <w:sz w:val="24"/>
          <w:szCs w:val="24"/>
        </w:rPr>
        <w:t xml:space="preserve">групповые </w:t>
      </w:r>
      <w:r w:rsidR="002F4708" w:rsidRPr="000662B3">
        <w:rPr>
          <w:spacing w:val="-3"/>
          <w:sz w:val="24"/>
          <w:szCs w:val="24"/>
        </w:rPr>
        <w:t xml:space="preserve"> занятия -</w:t>
      </w:r>
      <w:r w:rsidR="002F4708" w:rsidRPr="005912A0">
        <w:rPr>
          <w:bCs/>
          <w:iCs/>
          <w:sz w:val="24"/>
          <w:szCs w:val="24"/>
        </w:rPr>
        <w:t xml:space="preserve"> </w:t>
      </w:r>
      <w:r w:rsidR="002F4708" w:rsidRPr="00B22440">
        <w:rPr>
          <w:bCs/>
          <w:iCs/>
          <w:sz w:val="24"/>
          <w:szCs w:val="24"/>
        </w:rPr>
        <w:t>проводятся в учебных классах</w:t>
      </w:r>
      <w:r w:rsidR="00CB19D6">
        <w:rPr>
          <w:sz w:val="24"/>
          <w:szCs w:val="24"/>
        </w:rPr>
        <w:t xml:space="preserve"> с наличием </w:t>
      </w:r>
      <w:r w:rsidR="002F4708" w:rsidRPr="00B22440">
        <w:rPr>
          <w:sz w:val="24"/>
          <w:szCs w:val="24"/>
        </w:rPr>
        <w:t xml:space="preserve"> музыкального инструмента (фо</w:t>
      </w:r>
      <w:r w:rsidR="002F4708">
        <w:rPr>
          <w:sz w:val="24"/>
          <w:szCs w:val="24"/>
        </w:rPr>
        <w:t>ртепиано), пюпитров;</w:t>
      </w:r>
      <w:r w:rsidR="002F4708" w:rsidRPr="000662B3">
        <w:rPr>
          <w:spacing w:val="-3"/>
          <w:sz w:val="24"/>
          <w:szCs w:val="24"/>
        </w:rPr>
        <w:t xml:space="preserve"> в ходе занятий проводится коллективное </w:t>
      </w:r>
      <w:r w:rsidR="002F4708">
        <w:rPr>
          <w:spacing w:val="-3"/>
          <w:sz w:val="24"/>
          <w:szCs w:val="24"/>
        </w:rPr>
        <w:t xml:space="preserve">разучивание </w:t>
      </w:r>
      <w:r w:rsidR="002F4708" w:rsidRPr="000662B3">
        <w:rPr>
          <w:spacing w:val="-3"/>
          <w:sz w:val="24"/>
          <w:szCs w:val="24"/>
        </w:rPr>
        <w:t>и</w:t>
      </w:r>
      <w:r w:rsidR="002F4708">
        <w:rPr>
          <w:spacing w:val="-3"/>
          <w:sz w:val="24"/>
          <w:szCs w:val="24"/>
        </w:rPr>
        <w:t xml:space="preserve"> </w:t>
      </w:r>
      <w:r w:rsidR="002F4708" w:rsidRPr="000662B3">
        <w:rPr>
          <w:spacing w:val="-3"/>
          <w:sz w:val="24"/>
          <w:szCs w:val="24"/>
        </w:rPr>
        <w:t xml:space="preserve"> разбор конкретных </w:t>
      </w:r>
      <w:r w:rsidR="002F4708">
        <w:rPr>
          <w:spacing w:val="-3"/>
          <w:sz w:val="24"/>
          <w:szCs w:val="24"/>
        </w:rPr>
        <w:t xml:space="preserve">музыкальных произведений. </w:t>
      </w:r>
    </w:p>
    <w:p w:rsidR="002F4708" w:rsidRPr="000662B3" w:rsidRDefault="002F4708" w:rsidP="002F4708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контролируемые домашние задания – для побуждения </w:t>
      </w:r>
      <w:proofErr w:type="gramStart"/>
      <w:r w:rsidRPr="000662B3">
        <w:rPr>
          <w:spacing w:val="-3"/>
          <w:sz w:val="24"/>
          <w:szCs w:val="24"/>
        </w:rPr>
        <w:t>обучающихся</w:t>
      </w:r>
      <w:proofErr w:type="gramEnd"/>
      <w:r w:rsidRPr="000662B3">
        <w:rPr>
          <w:spacing w:val="-3"/>
          <w:sz w:val="24"/>
          <w:szCs w:val="24"/>
        </w:rPr>
        <w:t xml:space="preserve"> к самостоятельной работе.</w:t>
      </w:r>
    </w:p>
    <w:p w:rsidR="002F4708" w:rsidRDefault="002F4708" w:rsidP="002F4708">
      <w:pPr>
        <w:pStyle w:val="11"/>
        <w:spacing w:line="240" w:lineRule="auto"/>
        <w:ind w:firstLine="567"/>
        <w:rPr>
          <w:b/>
          <w:bCs/>
        </w:rPr>
      </w:pPr>
      <w:bookmarkStart w:id="5" w:name="_Toc494985519"/>
      <w:bookmarkEnd w:id="5"/>
    </w:p>
    <w:p w:rsidR="002F4708" w:rsidRDefault="002F4708" w:rsidP="002F4708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2F4708" w:rsidRDefault="002F4708" w:rsidP="002F4708">
      <w:pPr>
        <w:ind w:firstLine="567"/>
        <w:jc w:val="both"/>
        <w:rPr>
          <w:sz w:val="24"/>
          <w:szCs w:val="24"/>
        </w:rPr>
      </w:pPr>
    </w:p>
    <w:p w:rsidR="002F4708" w:rsidRDefault="002F4708" w:rsidP="002F470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Формы и виды контроля знаний обучающихся, предусмотренные по данной дисциплине: текущий контроль</w:t>
      </w:r>
      <w:r w:rsidR="004F174A">
        <w:rPr>
          <w:sz w:val="24"/>
          <w:szCs w:val="24"/>
        </w:rPr>
        <w:t xml:space="preserve">, </w:t>
      </w:r>
      <w:r>
        <w:rPr>
          <w:sz w:val="24"/>
          <w:szCs w:val="24"/>
        </w:rPr>
        <w:t>промежуточная аттестация (</w:t>
      </w:r>
      <w:r>
        <w:rPr>
          <w:color w:val="auto"/>
          <w:sz w:val="24"/>
          <w:szCs w:val="24"/>
        </w:rPr>
        <w:t>экзамен</w:t>
      </w:r>
      <w:r w:rsidRPr="005912A0">
        <w:rPr>
          <w:color w:val="auto"/>
          <w:sz w:val="24"/>
          <w:szCs w:val="24"/>
        </w:rPr>
        <w:t>)</w:t>
      </w:r>
      <w:r>
        <w:rPr>
          <w:color w:val="auto"/>
          <w:sz w:val="24"/>
          <w:szCs w:val="24"/>
        </w:rPr>
        <w:t>.</w:t>
      </w:r>
    </w:p>
    <w:p w:rsidR="002F4708" w:rsidRPr="009E4C52" w:rsidRDefault="002F4708" w:rsidP="002F4708">
      <w:pPr>
        <w:ind w:firstLine="709"/>
        <w:jc w:val="both"/>
        <w:rPr>
          <w:b/>
          <w:color w:val="auto"/>
          <w:sz w:val="24"/>
          <w:szCs w:val="24"/>
        </w:rPr>
      </w:pPr>
      <w:r w:rsidRPr="009E4C52">
        <w:rPr>
          <w:b/>
          <w:color w:val="auto"/>
          <w:sz w:val="24"/>
          <w:szCs w:val="24"/>
        </w:rPr>
        <w:t xml:space="preserve">Критерии экзаменационной оценки: </w:t>
      </w:r>
    </w:p>
    <w:p w:rsidR="002F4708" w:rsidRPr="00785E96" w:rsidRDefault="002F4708" w:rsidP="002F4708">
      <w:pPr>
        <w:widowControl w:val="0"/>
        <w:ind w:firstLine="567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Оценка «отлично» выставляется, если сту</w:t>
      </w:r>
      <w:r>
        <w:rPr>
          <w:sz w:val="24"/>
          <w:szCs w:val="24"/>
        </w:rPr>
        <w:t xml:space="preserve">дент </w:t>
      </w:r>
      <w:r w:rsidRPr="00785E96">
        <w:rPr>
          <w:sz w:val="24"/>
          <w:szCs w:val="24"/>
        </w:rPr>
        <w:t xml:space="preserve"> пока</w:t>
      </w:r>
      <w:r w:rsidR="004F174A">
        <w:rPr>
          <w:sz w:val="24"/>
          <w:szCs w:val="24"/>
        </w:rPr>
        <w:t>зал полное знание нотного материала</w:t>
      </w:r>
      <w:r w:rsidRPr="00785E96">
        <w:rPr>
          <w:sz w:val="24"/>
          <w:szCs w:val="24"/>
        </w:rPr>
        <w:t xml:space="preserve"> разученных ранее произведений, а так же принимал активное участие в к</w:t>
      </w:r>
      <w:r w:rsidR="004F174A">
        <w:rPr>
          <w:sz w:val="24"/>
          <w:szCs w:val="24"/>
        </w:rPr>
        <w:t xml:space="preserve">онцертной деятельности </w:t>
      </w:r>
      <w:r w:rsidRPr="00785E96">
        <w:rPr>
          <w:sz w:val="24"/>
          <w:szCs w:val="24"/>
        </w:rPr>
        <w:t>коллектива.</w:t>
      </w:r>
    </w:p>
    <w:p w:rsidR="002F4708" w:rsidRPr="00785E96" w:rsidRDefault="002F4708" w:rsidP="002F4708">
      <w:pPr>
        <w:widowControl w:val="0"/>
        <w:ind w:firstLine="567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Оценки «хорошо» в</w:t>
      </w:r>
      <w:r>
        <w:rPr>
          <w:sz w:val="24"/>
          <w:szCs w:val="24"/>
        </w:rPr>
        <w:t>ыставляется студенту,</w:t>
      </w:r>
      <w:r w:rsidRPr="00785E96">
        <w:rPr>
          <w:sz w:val="24"/>
          <w:szCs w:val="24"/>
        </w:rPr>
        <w:t xml:space="preserve"> показавшему крепкое знание </w:t>
      </w:r>
      <w:r w:rsidR="004F174A">
        <w:rPr>
          <w:sz w:val="24"/>
          <w:szCs w:val="24"/>
        </w:rPr>
        <w:t xml:space="preserve">нотного материала </w:t>
      </w:r>
      <w:r w:rsidRPr="00785E96">
        <w:rPr>
          <w:sz w:val="24"/>
          <w:szCs w:val="24"/>
        </w:rPr>
        <w:t>ра</w:t>
      </w:r>
      <w:r w:rsidR="004F174A">
        <w:rPr>
          <w:sz w:val="24"/>
          <w:szCs w:val="24"/>
        </w:rPr>
        <w:t>зученных произведений</w:t>
      </w:r>
      <w:r w:rsidRPr="00785E96">
        <w:rPr>
          <w:sz w:val="24"/>
          <w:szCs w:val="24"/>
        </w:rPr>
        <w:t xml:space="preserve">, а так же принимал активное участие в </w:t>
      </w:r>
      <w:r w:rsidR="004F174A">
        <w:rPr>
          <w:sz w:val="24"/>
          <w:szCs w:val="24"/>
        </w:rPr>
        <w:t xml:space="preserve">концертной деятельности </w:t>
      </w:r>
      <w:r w:rsidRPr="00785E96">
        <w:rPr>
          <w:sz w:val="24"/>
          <w:szCs w:val="24"/>
        </w:rPr>
        <w:t xml:space="preserve"> коллектива.</w:t>
      </w:r>
    </w:p>
    <w:p w:rsidR="002F4708" w:rsidRPr="00785E96" w:rsidRDefault="002F4708" w:rsidP="002F4708">
      <w:pPr>
        <w:widowControl w:val="0"/>
        <w:ind w:firstLine="567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Оценки «удовлетворител</w:t>
      </w:r>
      <w:r>
        <w:rPr>
          <w:sz w:val="24"/>
          <w:szCs w:val="24"/>
        </w:rPr>
        <w:t>ьно» выставляется, если студент</w:t>
      </w:r>
      <w:r w:rsidRPr="00785E96">
        <w:rPr>
          <w:sz w:val="24"/>
          <w:szCs w:val="24"/>
        </w:rPr>
        <w:t xml:space="preserve"> показал плохое знание</w:t>
      </w:r>
      <w:r w:rsidR="004F174A" w:rsidRPr="004F174A">
        <w:rPr>
          <w:sz w:val="24"/>
          <w:szCs w:val="24"/>
        </w:rPr>
        <w:t xml:space="preserve"> </w:t>
      </w:r>
      <w:r w:rsidR="004F174A">
        <w:rPr>
          <w:sz w:val="24"/>
          <w:szCs w:val="24"/>
        </w:rPr>
        <w:t xml:space="preserve">нотного материала </w:t>
      </w:r>
      <w:r w:rsidR="004F174A" w:rsidRPr="00785E96">
        <w:rPr>
          <w:sz w:val="24"/>
          <w:szCs w:val="24"/>
        </w:rPr>
        <w:t>ра</w:t>
      </w:r>
      <w:r w:rsidR="004F174A">
        <w:rPr>
          <w:sz w:val="24"/>
          <w:szCs w:val="24"/>
        </w:rPr>
        <w:t>зученных произведений</w:t>
      </w:r>
      <w:proofErr w:type="gramStart"/>
      <w:r w:rsidR="004F174A" w:rsidRPr="00785E96">
        <w:rPr>
          <w:sz w:val="24"/>
          <w:szCs w:val="24"/>
        </w:rPr>
        <w:t>,</w:t>
      </w:r>
      <w:r w:rsidRPr="00785E96">
        <w:rPr>
          <w:sz w:val="24"/>
          <w:szCs w:val="24"/>
        </w:rPr>
        <w:t xml:space="preserve">, </w:t>
      </w:r>
      <w:proofErr w:type="gramEnd"/>
      <w:r w:rsidRPr="00785E96">
        <w:rPr>
          <w:sz w:val="24"/>
          <w:szCs w:val="24"/>
        </w:rPr>
        <w:t xml:space="preserve">мало участвовал в </w:t>
      </w:r>
      <w:r w:rsidR="004F174A">
        <w:rPr>
          <w:sz w:val="24"/>
          <w:szCs w:val="24"/>
        </w:rPr>
        <w:t xml:space="preserve">концертной деятельности </w:t>
      </w:r>
      <w:r w:rsidRPr="00785E96">
        <w:rPr>
          <w:sz w:val="24"/>
          <w:szCs w:val="24"/>
        </w:rPr>
        <w:t xml:space="preserve"> коллектива.</w:t>
      </w:r>
    </w:p>
    <w:p w:rsidR="002F4708" w:rsidRPr="00785E96" w:rsidRDefault="002F4708" w:rsidP="002F4708">
      <w:pPr>
        <w:ind w:firstLine="567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Оценка «неудовлетворительно» выставляется, если студе</w:t>
      </w:r>
      <w:r w:rsidR="004F174A">
        <w:rPr>
          <w:sz w:val="24"/>
          <w:szCs w:val="24"/>
        </w:rPr>
        <w:t xml:space="preserve">нт при исполнении выученных произведений </w:t>
      </w:r>
      <w:r w:rsidRPr="00785E96">
        <w:rPr>
          <w:sz w:val="24"/>
          <w:szCs w:val="24"/>
        </w:rPr>
        <w:t xml:space="preserve"> часто ошибался и останавливался, не участвовал в концер</w:t>
      </w:r>
      <w:r w:rsidR="004F174A">
        <w:rPr>
          <w:sz w:val="24"/>
          <w:szCs w:val="24"/>
        </w:rPr>
        <w:t>тной деятельности коллектив</w:t>
      </w:r>
      <w:r w:rsidRPr="00785E96">
        <w:rPr>
          <w:sz w:val="24"/>
          <w:szCs w:val="24"/>
        </w:rPr>
        <w:t>а.</w:t>
      </w:r>
    </w:p>
    <w:p w:rsidR="002F4708" w:rsidRPr="004A3260" w:rsidRDefault="002F4708" w:rsidP="002F4708">
      <w:pPr>
        <w:jc w:val="both"/>
        <w:rPr>
          <w:i/>
          <w:sz w:val="24"/>
          <w:szCs w:val="24"/>
        </w:rPr>
      </w:pPr>
    </w:p>
    <w:p w:rsidR="002F4708" w:rsidRPr="00304186" w:rsidRDefault="0026182C" w:rsidP="002F4708">
      <w:pPr>
        <w:pStyle w:val="21"/>
        <w:rPr>
          <w:color w:val="auto"/>
        </w:rPr>
      </w:pPr>
      <w:bookmarkStart w:id="6" w:name="_Toc494985520"/>
      <w:bookmarkEnd w:id="6"/>
      <w:r>
        <w:rPr>
          <w:color w:val="auto"/>
        </w:rPr>
        <w:t>6.1. Примерный перечень заданий</w:t>
      </w:r>
      <w:r w:rsidR="002F4708" w:rsidRPr="00304186">
        <w:rPr>
          <w:color w:val="auto"/>
        </w:rPr>
        <w:t xml:space="preserve"> к зачету</w:t>
      </w:r>
      <w:r w:rsidR="009D163F">
        <w:rPr>
          <w:color w:val="auto"/>
        </w:rPr>
        <w:t>:</w:t>
      </w:r>
    </w:p>
    <w:p w:rsidR="002F4708" w:rsidRPr="004F174A" w:rsidRDefault="004F174A" w:rsidP="004F174A">
      <w:pPr>
        <w:pStyle w:val="21"/>
        <w:rPr>
          <w:color w:val="auto"/>
        </w:rPr>
      </w:pPr>
      <w:r>
        <w:rPr>
          <w:color w:val="auto"/>
        </w:rPr>
        <w:t xml:space="preserve">      </w:t>
      </w:r>
      <w:r w:rsidRPr="004F174A">
        <w:rPr>
          <w:color w:val="auto"/>
        </w:rPr>
        <w:t>Зачет не предусмотрен</w:t>
      </w:r>
    </w:p>
    <w:p w:rsidR="002F4708" w:rsidRPr="00304186" w:rsidRDefault="00726D5E" w:rsidP="002F4708">
      <w:pPr>
        <w:pStyle w:val="21"/>
        <w:rPr>
          <w:color w:val="auto"/>
        </w:rPr>
      </w:pPr>
      <w:bookmarkStart w:id="7" w:name="_Toc494985521"/>
      <w:bookmarkEnd w:id="7"/>
      <w:r>
        <w:rPr>
          <w:color w:val="auto"/>
        </w:rPr>
        <w:t xml:space="preserve">6.2. Примерный перечень </w:t>
      </w:r>
      <w:r w:rsidR="009D163F">
        <w:rPr>
          <w:color w:val="auto"/>
        </w:rPr>
        <w:t xml:space="preserve"> заданий </w:t>
      </w:r>
      <w:r w:rsidR="002F4708" w:rsidRPr="00304186">
        <w:rPr>
          <w:color w:val="auto"/>
        </w:rPr>
        <w:t xml:space="preserve"> к экзамену</w:t>
      </w:r>
      <w:r w:rsidR="009D163F">
        <w:rPr>
          <w:color w:val="auto"/>
        </w:rPr>
        <w:t>:</w:t>
      </w:r>
    </w:p>
    <w:p w:rsidR="002F4708" w:rsidRPr="00785E96" w:rsidRDefault="002F4708" w:rsidP="002F4708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1.Исполнит</w:t>
      </w:r>
      <w:r w:rsidR="004F174A">
        <w:rPr>
          <w:sz w:val="24"/>
          <w:szCs w:val="24"/>
        </w:rPr>
        <w:t>ь свою</w:t>
      </w:r>
      <w:r w:rsidRPr="00785E96">
        <w:rPr>
          <w:sz w:val="24"/>
          <w:szCs w:val="24"/>
        </w:rPr>
        <w:t xml:space="preserve"> партию </w:t>
      </w:r>
      <w:r w:rsidR="009D163F">
        <w:rPr>
          <w:sz w:val="24"/>
          <w:szCs w:val="24"/>
        </w:rPr>
        <w:t xml:space="preserve"> в произведении без сопровождения</w:t>
      </w:r>
      <w:r w:rsidR="009D163F" w:rsidRPr="009D163F">
        <w:rPr>
          <w:sz w:val="24"/>
          <w:szCs w:val="24"/>
        </w:rPr>
        <w:t xml:space="preserve"> </w:t>
      </w:r>
      <w:r w:rsidR="009D163F">
        <w:rPr>
          <w:sz w:val="24"/>
          <w:szCs w:val="24"/>
        </w:rPr>
        <w:t>(</w:t>
      </w:r>
      <w:r w:rsidR="009D163F" w:rsidRPr="00785E96">
        <w:rPr>
          <w:sz w:val="24"/>
          <w:szCs w:val="24"/>
        </w:rPr>
        <w:t>а'</w:t>
      </w:r>
      <w:proofErr w:type="spellStart"/>
      <w:r w:rsidR="009D163F" w:rsidRPr="00785E96">
        <w:rPr>
          <w:sz w:val="24"/>
          <w:szCs w:val="24"/>
          <w:lang w:val="en-US"/>
        </w:rPr>
        <w:t>capella</w:t>
      </w:r>
      <w:proofErr w:type="spellEnd"/>
      <w:r w:rsidR="009D163F">
        <w:rPr>
          <w:sz w:val="24"/>
          <w:szCs w:val="24"/>
        </w:rPr>
        <w:t xml:space="preserve">) в дуэте с другой партией  </w:t>
      </w:r>
      <w:r w:rsidRPr="00785E96">
        <w:rPr>
          <w:sz w:val="24"/>
          <w:szCs w:val="24"/>
        </w:rPr>
        <w:t>наизусть.</w:t>
      </w:r>
    </w:p>
    <w:p w:rsidR="002F4708" w:rsidRPr="00785E96" w:rsidRDefault="004F174A" w:rsidP="002F470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2.Исполнить </w:t>
      </w:r>
      <w:r w:rsidR="009D163F">
        <w:rPr>
          <w:sz w:val="24"/>
          <w:szCs w:val="24"/>
        </w:rPr>
        <w:t xml:space="preserve">свою </w:t>
      </w:r>
      <w:r w:rsidR="002F4708" w:rsidRPr="00785E96">
        <w:rPr>
          <w:sz w:val="24"/>
          <w:szCs w:val="24"/>
        </w:rPr>
        <w:t xml:space="preserve"> партию в</w:t>
      </w:r>
      <w:r w:rsidR="009D163F">
        <w:rPr>
          <w:sz w:val="24"/>
          <w:szCs w:val="24"/>
        </w:rPr>
        <w:t xml:space="preserve"> произведении с сопровождением в  дуэте с  другой </w:t>
      </w:r>
      <w:r w:rsidR="002F4708" w:rsidRPr="00785E96">
        <w:rPr>
          <w:sz w:val="24"/>
          <w:szCs w:val="24"/>
        </w:rPr>
        <w:t xml:space="preserve"> парти</w:t>
      </w:r>
      <w:r w:rsidR="009D163F">
        <w:rPr>
          <w:sz w:val="24"/>
          <w:szCs w:val="24"/>
        </w:rPr>
        <w:t>е</w:t>
      </w:r>
      <w:r w:rsidR="002F4708" w:rsidRPr="00785E96">
        <w:rPr>
          <w:sz w:val="24"/>
          <w:szCs w:val="24"/>
        </w:rPr>
        <w:t>й наизусть.</w:t>
      </w:r>
    </w:p>
    <w:p w:rsidR="002F4708" w:rsidRPr="00785E96" w:rsidRDefault="002F4708" w:rsidP="002F4708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3.Спеть выразител</w:t>
      </w:r>
      <w:r w:rsidR="004F174A">
        <w:rPr>
          <w:sz w:val="24"/>
          <w:szCs w:val="24"/>
        </w:rPr>
        <w:t xml:space="preserve">ьно и интонационно точно  </w:t>
      </w:r>
      <w:r w:rsidR="00726D5E">
        <w:rPr>
          <w:sz w:val="24"/>
          <w:szCs w:val="24"/>
        </w:rPr>
        <w:t xml:space="preserve">свою </w:t>
      </w:r>
      <w:r w:rsidR="004F174A">
        <w:rPr>
          <w:sz w:val="24"/>
          <w:szCs w:val="24"/>
        </w:rPr>
        <w:t xml:space="preserve">партию </w:t>
      </w:r>
      <w:r w:rsidR="009D163F">
        <w:rPr>
          <w:sz w:val="24"/>
          <w:szCs w:val="24"/>
        </w:rPr>
        <w:t>в произведении без сопровождения</w:t>
      </w:r>
      <w:r w:rsidR="009D163F" w:rsidRPr="009D163F">
        <w:rPr>
          <w:sz w:val="24"/>
          <w:szCs w:val="24"/>
        </w:rPr>
        <w:t xml:space="preserve"> </w:t>
      </w:r>
      <w:r w:rsidR="009D163F">
        <w:rPr>
          <w:sz w:val="24"/>
          <w:szCs w:val="24"/>
        </w:rPr>
        <w:t>(</w:t>
      </w:r>
      <w:r w:rsidR="009D163F" w:rsidRPr="00785E96">
        <w:rPr>
          <w:sz w:val="24"/>
          <w:szCs w:val="24"/>
        </w:rPr>
        <w:t>а'</w:t>
      </w:r>
      <w:proofErr w:type="spellStart"/>
      <w:r w:rsidR="009D163F" w:rsidRPr="00785E96">
        <w:rPr>
          <w:sz w:val="24"/>
          <w:szCs w:val="24"/>
          <w:lang w:val="en-US"/>
        </w:rPr>
        <w:t>capella</w:t>
      </w:r>
      <w:proofErr w:type="spellEnd"/>
      <w:r w:rsidR="009D163F">
        <w:rPr>
          <w:sz w:val="24"/>
          <w:szCs w:val="24"/>
        </w:rPr>
        <w:t xml:space="preserve">) </w:t>
      </w:r>
      <w:r w:rsidR="004F174A">
        <w:rPr>
          <w:sz w:val="24"/>
          <w:szCs w:val="24"/>
        </w:rPr>
        <w:t xml:space="preserve">в составе ансамбля </w:t>
      </w:r>
      <w:r w:rsidRPr="00785E96">
        <w:rPr>
          <w:sz w:val="24"/>
          <w:szCs w:val="24"/>
        </w:rPr>
        <w:t>наизусть.</w:t>
      </w:r>
    </w:p>
    <w:p w:rsidR="002F4708" w:rsidRPr="00785E96" w:rsidRDefault="009D163F" w:rsidP="00726D5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726D5E">
        <w:rPr>
          <w:sz w:val="24"/>
          <w:szCs w:val="24"/>
        </w:rPr>
        <w:t xml:space="preserve"> </w:t>
      </w:r>
      <w:r w:rsidRPr="00785E96">
        <w:rPr>
          <w:sz w:val="24"/>
          <w:szCs w:val="24"/>
        </w:rPr>
        <w:t>Спеть выразител</w:t>
      </w:r>
      <w:r>
        <w:rPr>
          <w:sz w:val="24"/>
          <w:szCs w:val="24"/>
        </w:rPr>
        <w:t xml:space="preserve">ьно и интонационно точно </w:t>
      </w:r>
      <w:r w:rsidR="00726D5E">
        <w:rPr>
          <w:sz w:val="24"/>
          <w:szCs w:val="24"/>
        </w:rPr>
        <w:t xml:space="preserve">свою </w:t>
      </w:r>
      <w:r>
        <w:rPr>
          <w:sz w:val="24"/>
          <w:szCs w:val="24"/>
        </w:rPr>
        <w:t xml:space="preserve"> партию в произведении с сопровождением</w:t>
      </w:r>
      <w:r w:rsidRPr="009D163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в составе ансамбля </w:t>
      </w:r>
      <w:r w:rsidRPr="00785E96">
        <w:rPr>
          <w:sz w:val="24"/>
          <w:szCs w:val="24"/>
        </w:rPr>
        <w:t>наизусть.</w:t>
      </w:r>
    </w:p>
    <w:p w:rsidR="002F4708" w:rsidRPr="00785E96" w:rsidRDefault="002F4708" w:rsidP="002F4708">
      <w:pPr>
        <w:rPr>
          <w:b/>
          <w:sz w:val="24"/>
          <w:szCs w:val="24"/>
        </w:rPr>
      </w:pPr>
    </w:p>
    <w:p w:rsidR="002F4708" w:rsidRPr="00304186" w:rsidRDefault="002F4708" w:rsidP="002F4708">
      <w:pPr>
        <w:pStyle w:val="21"/>
        <w:rPr>
          <w:color w:val="auto"/>
        </w:rPr>
      </w:pPr>
      <w:bookmarkStart w:id="8" w:name="_Toc494985522"/>
      <w:bookmarkEnd w:id="8"/>
      <w:r w:rsidRPr="00304186">
        <w:rPr>
          <w:color w:val="auto"/>
        </w:rPr>
        <w:t>6.3. Темы курсовых работ (проектов)</w:t>
      </w:r>
    </w:p>
    <w:p w:rsidR="002F4708" w:rsidRPr="00304186" w:rsidRDefault="002F4708" w:rsidP="002F4708">
      <w:pPr>
        <w:rPr>
          <w:i/>
          <w:color w:val="auto"/>
          <w:sz w:val="24"/>
          <w:szCs w:val="24"/>
        </w:rPr>
      </w:pPr>
      <w:r w:rsidRPr="00304186">
        <w:rPr>
          <w:color w:val="auto"/>
          <w:sz w:val="24"/>
          <w:szCs w:val="24"/>
        </w:rPr>
        <w:tab/>
        <w:t>Курсовые работы не предусмотрены</w:t>
      </w:r>
    </w:p>
    <w:p w:rsidR="002F4708" w:rsidRPr="00304186" w:rsidRDefault="002F4708" w:rsidP="002F4708">
      <w:pPr>
        <w:ind w:firstLine="709"/>
        <w:rPr>
          <w:color w:val="auto"/>
          <w:sz w:val="24"/>
          <w:szCs w:val="24"/>
        </w:rPr>
      </w:pPr>
      <w:r w:rsidRPr="00304186">
        <w:rPr>
          <w:color w:val="auto"/>
          <w:sz w:val="24"/>
          <w:szCs w:val="24"/>
        </w:rPr>
        <w:tab/>
      </w:r>
    </w:p>
    <w:p w:rsidR="002F4708" w:rsidRPr="00304186" w:rsidRDefault="002F4708" w:rsidP="002F4708">
      <w:pPr>
        <w:pStyle w:val="21"/>
        <w:rPr>
          <w:color w:val="auto"/>
        </w:rPr>
      </w:pPr>
      <w:bookmarkStart w:id="9" w:name="_Toc494985523"/>
      <w:bookmarkStart w:id="10" w:name="_Toc494985524"/>
      <w:bookmarkEnd w:id="9"/>
      <w:bookmarkEnd w:id="10"/>
      <w:r w:rsidRPr="00304186">
        <w:rPr>
          <w:color w:val="auto"/>
        </w:rPr>
        <w:t>6.4. Расчетно-графические работы</w:t>
      </w:r>
    </w:p>
    <w:p w:rsidR="002F4708" w:rsidRPr="00304186" w:rsidRDefault="002F4708" w:rsidP="002F4708">
      <w:pPr>
        <w:pStyle w:val="style3"/>
        <w:spacing w:beforeAutospacing="0" w:afterAutospacing="0"/>
        <w:jc w:val="both"/>
        <w:rPr>
          <w:color w:val="auto"/>
        </w:rPr>
      </w:pPr>
      <w:r w:rsidRPr="00304186">
        <w:rPr>
          <w:color w:val="auto"/>
        </w:rPr>
        <w:t xml:space="preserve">            Расчетно-графические работы не предусмотрены</w:t>
      </w:r>
    </w:p>
    <w:p w:rsidR="002F4708" w:rsidRPr="00304186" w:rsidRDefault="002F4708" w:rsidP="002F4708">
      <w:pPr>
        <w:ind w:firstLine="709"/>
        <w:jc w:val="both"/>
        <w:rPr>
          <w:color w:val="auto"/>
          <w:sz w:val="24"/>
          <w:szCs w:val="24"/>
        </w:rPr>
      </w:pPr>
    </w:p>
    <w:p w:rsidR="002F4708" w:rsidRPr="00304186" w:rsidRDefault="002F4708" w:rsidP="002F4708">
      <w:pPr>
        <w:pStyle w:val="11"/>
        <w:spacing w:line="240" w:lineRule="auto"/>
        <w:ind w:firstLine="709"/>
        <w:jc w:val="left"/>
        <w:rPr>
          <w:b/>
          <w:bCs/>
          <w:color w:val="auto"/>
        </w:rPr>
      </w:pPr>
      <w:bookmarkStart w:id="11" w:name="_Toc494985525"/>
      <w:r w:rsidRPr="00304186">
        <w:rPr>
          <w:b/>
          <w:bCs/>
          <w:caps/>
          <w:color w:val="auto"/>
        </w:rPr>
        <w:t>7</w:t>
      </w:r>
      <w:bookmarkEnd w:id="11"/>
      <w:r w:rsidRPr="00304186">
        <w:rPr>
          <w:b/>
          <w:bCs/>
          <w:color w:val="auto"/>
        </w:rPr>
        <w:t>. Учебно-методическое и информационное обеспечение дисциплины</w:t>
      </w:r>
    </w:p>
    <w:p w:rsidR="002F4708" w:rsidRPr="00304186" w:rsidRDefault="002F4708" w:rsidP="002F4708">
      <w:pPr>
        <w:pStyle w:val="a8"/>
        <w:ind w:firstLine="709"/>
        <w:jc w:val="center"/>
        <w:rPr>
          <w:b/>
          <w:bCs/>
          <w:color w:val="auto"/>
          <w:sz w:val="24"/>
          <w:szCs w:val="24"/>
        </w:rPr>
      </w:pPr>
    </w:p>
    <w:p w:rsidR="002F4708" w:rsidRPr="00304186" w:rsidRDefault="002F4708" w:rsidP="002F4708">
      <w:pPr>
        <w:pStyle w:val="21"/>
        <w:rPr>
          <w:color w:val="auto"/>
        </w:rPr>
      </w:pPr>
      <w:bookmarkStart w:id="12" w:name="_Toc494985526"/>
      <w:bookmarkEnd w:id="12"/>
      <w:r w:rsidRPr="00304186">
        <w:rPr>
          <w:color w:val="auto"/>
        </w:rPr>
        <w:t>7.1. Рекомендуемая основная литература</w:t>
      </w:r>
    </w:p>
    <w:p w:rsidR="002F4708" w:rsidRDefault="002F4708" w:rsidP="002F4708">
      <w:pPr>
        <w:pStyle w:val="21"/>
      </w:pPr>
      <w:bookmarkStart w:id="13" w:name="__DdeLink__80563_799509340"/>
      <w:r>
        <w:t xml:space="preserve"> </w:t>
      </w:r>
      <w:bookmarkEnd w:id="13"/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2"/>
      </w:tblGrid>
      <w:tr w:rsidR="002F4708" w:rsidRPr="003550F7" w:rsidTr="003550F7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2F4708" w:rsidRPr="003550F7" w:rsidRDefault="002F4708" w:rsidP="002F4708">
            <w:pPr>
              <w:jc w:val="both"/>
              <w:rPr>
                <w:b/>
                <w:bCs/>
                <w:sz w:val="24"/>
                <w:szCs w:val="24"/>
              </w:rPr>
            </w:pPr>
            <w:r w:rsidRPr="003550F7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2F4708" w:rsidRPr="003550F7" w:rsidRDefault="002F4708" w:rsidP="002F4708">
            <w:pPr>
              <w:jc w:val="center"/>
              <w:rPr>
                <w:sz w:val="24"/>
                <w:szCs w:val="24"/>
              </w:rPr>
            </w:pPr>
            <w:r w:rsidRPr="003550F7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2F4708" w:rsidRPr="003550F7" w:rsidTr="003550F7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2F4708" w:rsidRPr="003550F7" w:rsidRDefault="002F4708" w:rsidP="002F4708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726D5E" w:rsidRPr="003550F7" w:rsidRDefault="00726D5E" w:rsidP="002F4708">
            <w:pPr>
              <w:rPr>
                <w:color w:val="000000"/>
                <w:sz w:val="24"/>
                <w:szCs w:val="24"/>
              </w:rPr>
            </w:pPr>
            <w:r w:rsidRPr="003550F7">
              <w:rPr>
                <w:bCs/>
                <w:color w:val="000000"/>
                <w:sz w:val="24"/>
                <w:szCs w:val="24"/>
              </w:rPr>
              <w:t>Хрестоматия по курсу вокального ансамбля [Ноты]</w:t>
            </w:r>
            <w:r w:rsidRPr="003550F7">
              <w:rPr>
                <w:color w:val="000000"/>
                <w:sz w:val="24"/>
                <w:szCs w:val="24"/>
              </w:rPr>
              <w:t>: средние и высшие музыкальные учебные заведения</w:t>
            </w:r>
            <w:proofErr w:type="gramStart"/>
            <w:r w:rsidRPr="003550F7">
              <w:rPr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3550F7">
              <w:rPr>
                <w:color w:val="000000"/>
                <w:sz w:val="24"/>
                <w:szCs w:val="24"/>
              </w:rPr>
              <w:t xml:space="preserve"> для пения в сопровождении фортепиано : в 4 тетрадях / [сост. А. М.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Скульский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>] - М.: Музыка, 2005. - 62с.. - ISBN 5-7140-0898-7, Н. д. 14180.</w:t>
            </w:r>
          </w:p>
          <w:p w:rsidR="002F4708" w:rsidRPr="003550F7" w:rsidRDefault="002F4708" w:rsidP="002F4708">
            <w:pPr>
              <w:rPr>
                <w:sz w:val="24"/>
                <w:szCs w:val="24"/>
              </w:rPr>
            </w:pPr>
            <w:r w:rsidRPr="003550F7">
              <w:rPr>
                <w:bCs/>
                <w:color w:val="000000"/>
                <w:sz w:val="24"/>
                <w:szCs w:val="24"/>
              </w:rPr>
              <w:t>Русская хоровая музыка на стихи А. С. Пушкина</w:t>
            </w:r>
            <w:r w:rsidRPr="003550F7">
              <w:rPr>
                <w:color w:val="000000"/>
                <w:sz w:val="24"/>
                <w:szCs w:val="24"/>
              </w:rPr>
              <w:t xml:space="preserve">: два столетия / сост.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Дубравин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Я. И. - Санкт-Петербург: Композитор, 1999. - 151с</w:t>
            </w:r>
            <w:r w:rsidRPr="003550F7">
              <w:rPr>
                <w:rFonts w:eastAsia="Times New Roman CYR"/>
                <w:color w:val="000000"/>
                <w:sz w:val="24"/>
                <w:szCs w:val="24"/>
              </w:rPr>
              <w:t>.</w:t>
            </w:r>
          </w:p>
        </w:tc>
      </w:tr>
      <w:tr w:rsidR="002F4708" w:rsidRPr="003550F7" w:rsidTr="003550F7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2F4708" w:rsidRPr="003550F7" w:rsidRDefault="002F4708" w:rsidP="002F4708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2F4708" w:rsidRPr="003550F7" w:rsidRDefault="002F4708" w:rsidP="002F4708">
            <w:pPr>
              <w:rPr>
                <w:color w:val="000000"/>
                <w:sz w:val="24"/>
                <w:szCs w:val="24"/>
              </w:rPr>
            </w:pPr>
            <w:r w:rsidRPr="003550F7">
              <w:rPr>
                <w:color w:val="000000"/>
                <w:sz w:val="24"/>
                <w:szCs w:val="24"/>
              </w:rPr>
              <w:t xml:space="preserve">Хоровые произведения на стихи Е. Липатовой для женского хора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a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cappella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[Ноты]: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lastRenderedPageBreak/>
              <w:t>ЧувГУ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Полковникова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Т. В., [отв. ред. М. С. Саприко] ; Чуваш</w:t>
            </w:r>
            <w:proofErr w:type="gramStart"/>
            <w:r w:rsidRPr="003550F7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3550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550F7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3550F7">
              <w:rPr>
                <w:color w:val="000000"/>
                <w:sz w:val="24"/>
                <w:szCs w:val="24"/>
              </w:rPr>
              <w:t>ос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. ун-т им. И. Н. Ульянова - Чебоксары: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ЧувГУ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>, 2008. - 15с.</w:t>
            </w:r>
          </w:p>
        </w:tc>
      </w:tr>
    </w:tbl>
    <w:p w:rsidR="002F4708" w:rsidRPr="003550F7" w:rsidRDefault="002F4708" w:rsidP="002F4708">
      <w:pPr>
        <w:rPr>
          <w:sz w:val="24"/>
          <w:szCs w:val="24"/>
        </w:rPr>
      </w:pPr>
      <w:bookmarkStart w:id="14" w:name="_Toc494985527"/>
      <w:bookmarkEnd w:id="14"/>
    </w:p>
    <w:p w:rsidR="002F4708" w:rsidRPr="003550F7" w:rsidRDefault="002F4708" w:rsidP="002F4708">
      <w:pPr>
        <w:pStyle w:val="21"/>
        <w:rPr>
          <w:color w:val="auto"/>
        </w:rPr>
      </w:pPr>
      <w:r w:rsidRPr="003550F7">
        <w:rPr>
          <w:color w:val="auto"/>
        </w:rPr>
        <w:t xml:space="preserve">7.2. Рекомендуемая дополнительная литература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454"/>
        <w:gridCol w:w="8957"/>
      </w:tblGrid>
      <w:tr w:rsidR="002F4708" w:rsidRPr="003550F7" w:rsidTr="002F4708">
        <w:trPr>
          <w:jc w:val="center"/>
        </w:trPr>
        <w:tc>
          <w:tcPr>
            <w:tcW w:w="241" w:type="pct"/>
          </w:tcPr>
          <w:p w:rsidR="002F4708" w:rsidRPr="003550F7" w:rsidRDefault="002F4708" w:rsidP="002F47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59" w:type="pct"/>
          </w:tcPr>
          <w:p w:rsidR="002F4708" w:rsidRPr="003550F7" w:rsidRDefault="002F4708" w:rsidP="002F4708">
            <w:pPr>
              <w:jc w:val="center"/>
              <w:rPr>
                <w:b/>
                <w:sz w:val="24"/>
                <w:szCs w:val="24"/>
              </w:rPr>
            </w:pPr>
            <w:r w:rsidRPr="003550F7">
              <w:rPr>
                <w:b/>
                <w:sz w:val="24"/>
                <w:szCs w:val="24"/>
              </w:rPr>
              <w:t>Название</w:t>
            </w:r>
          </w:p>
        </w:tc>
      </w:tr>
      <w:tr w:rsidR="002F4708" w:rsidRPr="003550F7" w:rsidTr="002F4708">
        <w:trPr>
          <w:jc w:val="center"/>
        </w:trPr>
        <w:tc>
          <w:tcPr>
            <w:tcW w:w="241" w:type="pct"/>
          </w:tcPr>
          <w:p w:rsidR="002F4708" w:rsidRPr="003550F7" w:rsidRDefault="002F4708" w:rsidP="002F4708">
            <w:pPr>
              <w:jc w:val="center"/>
              <w:rPr>
                <w:b/>
                <w:sz w:val="24"/>
                <w:szCs w:val="24"/>
              </w:rPr>
            </w:pPr>
            <w:r w:rsidRPr="003550F7">
              <w:rPr>
                <w:sz w:val="24"/>
                <w:szCs w:val="24"/>
              </w:rPr>
              <w:t>1</w:t>
            </w:r>
            <w:r w:rsidRPr="003550F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759" w:type="pct"/>
          </w:tcPr>
          <w:p w:rsidR="002F4708" w:rsidRPr="003550F7" w:rsidRDefault="00630382" w:rsidP="00630382">
            <w:pPr>
              <w:jc w:val="both"/>
              <w:rPr>
                <w:sz w:val="24"/>
                <w:szCs w:val="24"/>
              </w:rPr>
            </w:pPr>
            <w:r w:rsidRPr="003550F7">
              <w:rPr>
                <w:bCs/>
                <w:color w:val="000000"/>
                <w:sz w:val="24"/>
                <w:szCs w:val="24"/>
              </w:rPr>
              <w:t>Окно в природу</w:t>
            </w:r>
            <w:r w:rsidRPr="003550F7">
              <w:rPr>
                <w:color w:val="000000"/>
                <w:sz w:val="24"/>
                <w:szCs w:val="24"/>
              </w:rPr>
              <w:t xml:space="preserve">: </w:t>
            </w:r>
            <w:proofErr w:type="gramStart"/>
            <w:r w:rsidRPr="003550F7">
              <w:rPr>
                <w:color w:val="000000"/>
                <w:sz w:val="24"/>
                <w:szCs w:val="24"/>
              </w:rPr>
              <w:t>хоры</w:t>
            </w:r>
            <w:proofErr w:type="gramEnd"/>
            <w:r w:rsidRPr="003550F7">
              <w:rPr>
                <w:color w:val="000000"/>
                <w:sz w:val="24"/>
                <w:szCs w:val="24"/>
              </w:rPr>
              <w:t xml:space="preserve"> а капелла из репертуара ансамбля "Красная гвоздика" / сост.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Удовицкий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В. - Москва: Музыка, 1997. - 39с.. - ISBN Щ94*2.</w:t>
            </w:r>
          </w:p>
        </w:tc>
      </w:tr>
      <w:tr w:rsidR="002F4708" w:rsidRPr="003550F7" w:rsidTr="002F4708">
        <w:trPr>
          <w:jc w:val="center"/>
        </w:trPr>
        <w:tc>
          <w:tcPr>
            <w:tcW w:w="241" w:type="pct"/>
          </w:tcPr>
          <w:p w:rsidR="002F4708" w:rsidRPr="003550F7" w:rsidRDefault="002F4708" w:rsidP="002F4708">
            <w:pPr>
              <w:jc w:val="center"/>
              <w:rPr>
                <w:sz w:val="24"/>
                <w:szCs w:val="24"/>
              </w:rPr>
            </w:pPr>
            <w:r w:rsidRPr="003550F7">
              <w:rPr>
                <w:sz w:val="24"/>
                <w:szCs w:val="24"/>
              </w:rPr>
              <w:t>2.</w:t>
            </w:r>
          </w:p>
        </w:tc>
        <w:tc>
          <w:tcPr>
            <w:tcW w:w="4759" w:type="pct"/>
          </w:tcPr>
          <w:p w:rsidR="002F4708" w:rsidRPr="003550F7" w:rsidRDefault="002F4708" w:rsidP="002F4708">
            <w:pPr>
              <w:jc w:val="both"/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Булгакова С.Н. Изучение стилистики сочинений М.П. Мусоргского на примере вокального цикла «Песни и пляски смерти» [Электронный ресурс]: учебное пособие по дисциплине «Хоровое пение и практика работы с хором» для студентов дневного и заочного отделений/ Булгакова С.Н.— Электрон</w:t>
            </w:r>
            <w:proofErr w:type="gramStart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 xml:space="preserve">екстовые данные.— Челябинск: Челябинский государственный институт культуры, 2013.— 84 </w:t>
            </w:r>
            <w:proofErr w:type="spellStart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c</w:t>
            </w:r>
            <w:proofErr w:type="spellEnd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.— Режим доступа: http://www.iprbookshop.ru/56409.html.— ЭБС «</w:t>
            </w:r>
            <w:proofErr w:type="spellStart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IPRbooks</w:t>
            </w:r>
            <w:proofErr w:type="spellEnd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»</w:t>
            </w:r>
          </w:p>
        </w:tc>
      </w:tr>
      <w:tr w:rsidR="002F4708" w:rsidRPr="003550F7" w:rsidTr="002F4708">
        <w:trPr>
          <w:jc w:val="center"/>
        </w:trPr>
        <w:tc>
          <w:tcPr>
            <w:tcW w:w="241" w:type="pct"/>
          </w:tcPr>
          <w:p w:rsidR="002F4708" w:rsidRPr="003550F7" w:rsidRDefault="002F4708" w:rsidP="002F4708">
            <w:pPr>
              <w:jc w:val="center"/>
              <w:rPr>
                <w:sz w:val="24"/>
                <w:szCs w:val="24"/>
              </w:rPr>
            </w:pPr>
            <w:r w:rsidRPr="003550F7">
              <w:rPr>
                <w:sz w:val="24"/>
                <w:szCs w:val="24"/>
              </w:rPr>
              <w:t>3.</w:t>
            </w:r>
          </w:p>
        </w:tc>
        <w:tc>
          <w:tcPr>
            <w:tcW w:w="4759" w:type="pct"/>
          </w:tcPr>
          <w:p w:rsidR="002F4708" w:rsidRPr="003550F7" w:rsidRDefault="002F4708" w:rsidP="002F4708">
            <w:pPr>
              <w:jc w:val="both"/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3550F7">
              <w:rPr>
                <w:color w:val="000000"/>
                <w:sz w:val="24"/>
                <w:szCs w:val="24"/>
              </w:rPr>
              <w:t>Из истории хоровой культуры Чувашии. В. Ф. Вержбицкий: ЧГПУ / Цветкова М. А., Никифорова Г. Н.  - Чебоксары: ЧГПУ, 2000. - 94с.</w:t>
            </w:r>
          </w:p>
        </w:tc>
      </w:tr>
      <w:tr w:rsidR="002F4708" w:rsidRPr="003550F7" w:rsidTr="002F4708">
        <w:trPr>
          <w:jc w:val="center"/>
        </w:trPr>
        <w:tc>
          <w:tcPr>
            <w:tcW w:w="241" w:type="pct"/>
          </w:tcPr>
          <w:p w:rsidR="002F4708" w:rsidRPr="003550F7" w:rsidRDefault="002F4708" w:rsidP="002F4708">
            <w:pPr>
              <w:tabs>
                <w:tab w:val="num" w:pos="1234"/>
              </w:tabs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 xml:space="preserve">  4 .</w:t>
            </w:r>
          </w:p>
        </w:tc>
        <w:tc>
          <w:tcPr>
            <w:tcW w:w="4759" w:type="pct"/>
          </w:tcPr>
          <w:p w:rsidR="002F4708" w:rsidRPr="003550F7" w:rsidRDefault="003550F7" w:rsidP="002F4708">
            <w:pPr>
              <w:tabs>
                <w:tab w:val="num" w:pos="1234"/>
              </w:tabs>
              <w:rPr>
                <w:sz w:val="24"/>
                <w:szCs w:val="24"/>
                <w:highlight w:val="yellow"/>
              </w:rPr>
            </w:pPr>
            <w:r w:rsidRPr="003550F7">
              <w:rPr>
                <w:color w:val="000000"/>
                <w:sz w:val="24"/>
                <w:szCs w:val="24"/>
              </w:rPr>
              <w:t> </w:t>
            </w:r>
            <w:r w:rsidRPr="003550F7">
              <w:rPr>
                <w:b/>
                <w:bCs/>
                <w:color w:val="000000"/>
                <w:sz w:val="24"/>
                <w:szCs w:val="24"/>
              </w:rPr>
              <w:t>Кюи Ц. А.</w:t>
            </w:r>
            <w:r w:rsidRPr="003550F7">
              <w:rPr>
                <w:color w:val="000000"/>
                <w:sz w:val="24"/>
                <w:szCs w:val="24"/>
              </w:rPr>
              <w:t> 7 вокальных квартетов (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a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capella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>) для смешанных голосов (или хора): Материалы предоставлены Центральной городской библиотекой им. В.В.Маяковского / Кюи Ц. А. -</w:t>
            </w:r>
            <w:proofErr w:type="gramStart"/>
            <w:r w:rsidRPr="003550F7">
              <w:rPr>
                <w:color w:val="000000"/>
                <w:sz w:val="24"/>
                <w:szCs w:val="24"/>
              </w:rPr>
              <w:t> </w:t>
            </w:r>
            <w:r w:rsidRPr="003550F7">
              <w:rPr>
                <w:sz w:val="24"/>
                <w:szCs w:val="24"/>
              </w:rPr>
              <w:t>:</w:t>
            </w:r>
            <w:proofErr w:type="gramEnd"/>
            <w:r w:rsidRPr="003550F7">
              <w:rPr>
                <w:sz w:val="24"/>
                <w:szCs w:val="24"/>
              </w:rPr>
              <w:t xml:space="preserve"> Материалы предоставлены Центральной городской библиотекой им. В.В.Маяковского, 1901. - 73 с.. - ISBN . </w:t>
            </w:r>
            <w:hyperlink r:id="rId5" w:history="1">
              <w:r w:rsidRPr="003550F7">
                <w:rPr>
                  <w:rStyle w:val="aa"/>
                  <w:rFonts w:eastAsiaTheme="majorEastAsia"/>
                  <w:color w:val="333300"/>
                  <w:sz w:val="24"/>
                  <w:szCs w:val="24"/>
                </w:rPr>
                <w:t>http://e.lanbook.com/books/element.php?pl1_id=66704</w:t>
              </w:r>
            </w:hyperlink>
          </w:p>
        </w:tc>
      </w:tr>
      <w:tr w:rsidR="002F4708" w:rsidRPr="003550F7" w:rsidTr="002F4708">
        <w:trPr>
          <w:jc w:val="center"/>
        </w:trPr>
        <w:tc>
          <w:tcPr>
            <w:tcW w:w="241" w:type="pct"/>
          </w:tcPr>
          <w:p w:rsidR="002F4708" w:rsidRPr="003550F7" w:rsidRDefault="002F4708" w:rsidP="002F4708">
            <w:pPr>
              <w:tabs>
                <w:tab w:val="num" w:pos="1234"/>
              </w:tabs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 xml:space="preserve">   5.</w:t>
            </w:r>
          </w:p>
        </w:tc>
        <w:tc>
          <w:tcPr>
            <w:tcW w:w="4759" w:type="pct"/>
          </w:tcPr>
          <w:p w:rsidR="002F4708" w:rsidRPr="003550F7" w:rsidRDefault="003550F7" w:rsidP="002F4708">
            <w:pPr>
              <w:tabs>
                <w:tab w:val="num" w:pos="1234"/>
              </w:tabs>
              <w:rPr>
                <w:sz w:val="24"/>
                <w:szCs w:val="24"/>
                <w:highlight w:val="yellow"/>
              </w:rPr>
            </w:pPr>
            <w:r w:rsidRPr="003550F7">
              <w:rPr>
                <w:b/>
                <w:bCs/>
                <w:color w:val="000000"/>
                <w:sz w:val="24"/>
                <w:szCs w:val="24"/>
              </w:rPr>
              <w:t>Вокальные ансамбли на слова А.С. Пушкина</w:t>
            </w:r>
            <w:r w:rsidRPr="003550F7">
              <w:rPr>
                <w:color w:val="000000"/>
                <w:sz w:val="24"/>
                <w:szCs w:val="24"/>
              </w:rPr>
              <w:t>: для двух, трех и четырех голосов / </w:t>
            </w:r>
            <w:r w:rsidRPr="003550F7">
              <w:rPr>
                <w:sz w:val="24"/>
                <w:szCs w:val="24"/>
              </w:rPr>
              <w:t>- Москва: Музыка, 2001. - 55с.. - ISBN 5-7140-0974-6, Н. д. 15544.</w:t>
            </w:r>
          </w:p>
        </w:tc>
      </w:tr>
      <w:tr w:rsidR="002F4708" w:rsidRPr="003550F7" w:rsidTr="002F4708">
        <w:trPr>
          <w:jc w:val="center"/>
        </w:trPr>
        <w:tc>
          <w:tcPr>
            <w:tcW w:w="241" w:type="pct"/>
          </w:tcPr>
          <w:p w:rsidR="002F4708" w:rsidRPr="003550F7" w:rsidRDefault="002F4708" w:rsidP="002F4708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 xml:space="preserve">   6.</w:t>
            </w:r>
          </w:p>
        </w:tc>
        <w:tc>
          <w:tcPr>
            <w:tcW w:w="4759" w:type="pct"/>
          </w:tcPr>
          <w:p w:rsidR="002F4708" w:rsidRPr="003550F7" w:rsidRDefault="00630382" w:rsidP="002F4708">
            <w:pPr>
              <w:rPr>
                <w:sz w:val="24"/>
                <w:szCs w:val="24"/>
                <w:highlight w:val="yellow"/>
              </w:rPr>
            </w:pPr>
            <w:r w:rsidRPr="003550F7">
              <w:rPr>
                <w:bCs/>
                <w:color w:val="000000"/>
                <w:sz w:val="24"/>
                <w:szCs w:val="24"/>
              </w:rPr>
              <w:t>Песни, романсы, дуэты</w:t>
            </w:r>
            <w:r w:rsidRPr="003550F7">
              <w:rPr>
                <w:color w:val="000000"/>
                <w:sz w:val="24"/>
                <w:szCs w:val="24"/>
              </w:rPr>
              <w:t>: в сопровождении фортепиано / </w:t>
            </w:r>
            <w:r w:rsidRPr="003550F7">
              <w:rPr>
                <w:sz w:val="24"/>
                <w:szCs w:val="24"/>
              </w:rPr>
              <w:t>- Москва: Музыка, 2001. - 48с. - (Любителю вокальной музыки). - ISBN 5-7140-0720-4; 5-7140-0719-0, Н. д. 15035.</w:t>
            </w:r>
          </w:p>
        </w:tc>
      </w:tr>
    </w:tbl>
    <w:p w:rsidR="002F4708" w:rsidRPr="00304186" w:rsidRDefault="002F4708" w:rsidP="002F4708">
      <w:pPr>
        <w:pStyle w:val="21"/>
        <w:rPr>
          <w:color w:val="auto"/>
        </w:rPr>
      </w:pPr>
    </w:p>
    <w:p w:rsidR="002F4708" w:rsidRPr="00E92DDC" w:rsidRDefault="002F4708" w:rsidP="002F4708">
      <w:pPr>
        <w:pStyle w:val="21"/>
        <w:rPr>
          <w:color w:val="auto"/>
        </w:rPr>
      </w:pPr>
      <w:bookmarkStart w:id="15" w:name="_Toc494985528"/>
      <w:bookmarkEnd w:id="15"/>
      <w:r w:rsidRPr="00E92DDC">
        <w:rPr>
          <w:color w:val="auto"/>
        </w:rPr>
        <w:t>7.3. Программное обеспечение, профессиональные базы данных и информационные справочные системы, интернет-ресурсы</w:t>
      </w:r>
    </w:p>
    <w:p w:rsidR="002F4708" w:rsidRDefault="002F4708" w:rsidP="002F4708">
      <w:pPr>
        <w:pStyle w:val="21"/>
      </w:pPr>
    </w:p>
    <w:tbl>
      <w:tblPr>
        <w:tblW w:w="9356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566"/>
        <w:gridCol w:w="8790"/>
      </w:tblGrid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E92DDC" w:rsidRDefault="002F4708" w:rsidP="002F4708">
            <w:pPr>
              <w:rPr>
                <w:bCs/>
                <w:sz w:val="24"/>
                <w:szCs w:val="24"/>
              </w:rPr>
            </w:pPr>
            <w:r w:rsidRPr="00E92DDC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E92DDC">
              <w:rPr>
                <w:bCs/>
                <w:sz w:val="24"/>
                <w:szCs w:val="24"/>
                <w:lang w:val="en-US"/>
              </w:rPr>
              <w:t>Microsoft</w:t>
            </w:r>
            <w:r w:rsidRPr="00E92DDC">
              <w:rPr>
                <w:bCs/>
                <w:sz w:val="24"/>
                <w:szCs w:val="24"/>
              </w:rPr>
              <w:t xml:space="preserve"> </w:t>
            </w:r>
            <w:r w:rsidRPr="00E92DDC">
              <w:rPr>
                <w:bCs/>
                <w:sz w:val="24"/>
                <w:szCs w:val="24"/>
                <w:lang w:val="en-US"/>
              </w:rPr>
              <w:t>Office</w:t>
            </w:r>
            <w:r w:rsidRPr="00E92DDC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E92DDC" w:rsidRDefault="002F4708" w:rsidP="002F4708">
            <w:pPr>
              <w:rPr>
                <w:bCs/>
                <w:sz w:val="24"/>
                <w:szCs w:val="24"/>
              </w:rPr>
            </w:pPr>
            <w:r w:rsidRPr="00E92DDC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E92DDC">
              <w:rPr>
                <w:bCs/>
                <w:sz w:val="24"/>
                <w:szCs w:val="24"/>
              </w:rPr>
              <w:t>OpenOffice</w:t>
            </w:r>
            <w:proofErr w:type="spellEnd"/>
            <w:r w:rsidRPr="00E92DDC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E92DDC" w:rsidRDefault="002F4708" w:rsidP="002F4708">
            <w:pPr>
              <w:rPr>
                <w:bCs/>
                <w:sz w:val="24"/>
                <w:szCs w:val="24"/>
              </w:rPr>
            </w:pPr>
            <w:r w:rsidRPr="00E92DDC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E92DDC">
              <w:rPr>
                <w:bCs/>
                <w:sz w:val="24"/>
                <w:szCs w:val="24"/>
              </w:rPr>
              <w:t>Windows</w:t>
            </w:r>
            <w:proofErr w:type="spellEnd"/>
            <w:r w:rsidRPr="00E92DDC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2F4708" w:rsidTr="002F4708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</w:rPr>
            </w:pP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2F4708" w:rsidTr="002F4708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pStyle w:val="a8"/>
              <w:ind w:firstLine="34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Нотный архив Бориса Тараканова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 </w:t>
            </w:r>
            <w:r w:rsidRPr="00C32A51">
              <w:rPr>
                <w:sz w:val="24"/>
                <w:szCs w:val="24"/>
              </w:rPr>
              <w:t>http://notes.tarakanov.net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о хоровом пении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B1D6C">
              <w:rPr>
                <w:bCs/>
                <w:sz w:val="24"/>
                <w:szCs w:val="24"/>
              </w:rPr>
              <w:t xml:space="preserve">[Электронный ресурс]. – </w:t>
            </w:r>
            <w:r>
              <w:rPr>
                <w:sz w:val="24"/>
                <w:szCs w:val="24"/>
                <w:shd w:val="clear" w:color="auto" w:fill="FFFFFF"/>
              </w:rPr>
              <w:t>Режим доступа:</w:t>
            </w:r>
            <w:r w:rsidRPr="00FD424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http</w:t>
            </w:r>
            <w:r w:rsidRPr="00FD4242"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  <w:lang w:val="en-US"/>
              </w:rPr>
              <w:t>horist</w:t>
            </w:r>
            <w:proofErr w:type="spellEnd"/>
            <w:r w:rsidRPr="00FD4242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  <w:shd w:val="clear" w:color="auto" w:fill="FFFFFF"/>
              </w:rPr>
            </w:pPr>
            <w:r w:rsidRPr="000C5D59">
              <w:rPr>
                <w:sz w:val="24"/>
                <w:szCs w:val="24"/>
              </w:rPr>
              <w:t xml:space="preserve">Сайт </w:t>
            </w:r>
            <w:r>
              <w:rPr>
                <w:sz w:val="24"/>
                <w:szCs w:val="24"/>
              </w:rPr>
              <w:t>журнала « Музыкальная Академия»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B1D6C">
              <w:rPr>
                <w:bCs/>
                <w:sz w:val="24"/>
                <w:szCs w:val="24"/>
              </w:rPr>
              <w:t xml:space="preserve">[Электронный ресурс]. – </w:t>
            </w:r>
            <w:r>
              <w:rPr>
                <w:sz w:val="24"/>
                <w:szCs w:val="24"/>
                <w:shd w:val="clear" w:color="auto" w:fill="FFFFFF"/>
              </w:rPr>
              <w:t>Режим доступа:</w:t>
            </w:r>
          </w:p>
          <w:p w:rsidR="002F4708" w:rsidRDefault="002F4708" w:rsidP="002F4708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0C5D59">
              <w:rPr>
                <w:sz w:val="24"/>
                <w:szCs w:val="24"/>
                <w:lang w:val="en-US"/>
              </w:rPr>
              <w:t>http</w:t>
            </w:r>
            <w:r w:rsidRPr="000C5D59">
              <w:rPr>
                <w:sz w:val="24"/>
                <w:szCs w:val="24"/>
              </w:rPr>
              <w:t>://</w:t>
            </w:r>
            <w:proofErr w:type="spellStart"/>
            <w:r w:rsidRPr="000C5D59">
              <w:rPr>
                <w:sz w:val="24"/>
                <w:szCs w:val="24"/>
                <w:lang w:val="en-US"/>
              </w:rPr>
              <w:t>musacademia</w:t>
            </w:r>
            <w:proofErr w:type="spellEnd"/>
            <w:r w:rsidRPr="000C5D59">
              <w:rPr>
                <w:sz w:val="24"/>
                <w:szCs w:val="24"/>
              </w:rPr>
              <w:t>.</w:t>
            </w:r>
            <w:proofErr w:type="spellStart"/>
            <w:r w:rsidRPr="000C5D59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0C5D59">
              <w:rPr>
                <w:sz w:val="24"/>
                <w:szCs w:val="24"/>
              </w:rPr>
              <w:t>/</w:t>
            </w:r>
            <w:r w:rsidRPr="000C5D59">
              <w:rPr>
                <w:sz w:val="24"/>
                <w:szCs w:val="24"/>
                <w:lang w:val="en-US"/>
              </w:rPr>
              <w:t>index</w:t>
            </w:r>
            <w:r w:rsidRPr="000C5D59">
              <w:rPr>
                <w:sz w:val="24"/>
                <w:szCs w:val="24"/>
              </w:rPr>
              <w:t>.</w:t>
            </w:r>
            <w:r w:rsidRPr="000C5D59">
              <w:rPr>
                <w:sz w:val="24"/>
                <w:szCs w:val="24"/>
                <w:lang w:val="en-US"/>
              </w:rPr>
              <w:t>html</w:t>
            </w: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  <w:szCs w:val="24"/>
              </w:rPr>
            </w:pPr>
            <w:bookmarkStart w:id="16" w:name="_Toc494985529"/>
            <w:bookmarkEnd w:id="16"/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2F4708" w:rsidRDefault="002F4708" w:rsidP="002F4708">
      <w:pPr>
        <w:ind w:firstLine="567"/>
        <w:jc w:val="center"/>
        <w:rPr>
          <w:b/>
          <w:bCs/>
          <w:sz w:val="24"/>
          <w:szCs w:val="24"/>
        </w:rPr>
      </w:pPr>
    </w:p>
    <w:p w:rsidR="002F4708" w:rsidRDefault="002F4708" w:rsidP="002F4708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8. Материально-техническое обеспечение дисциплины</w:t>
      </w:r>
    </w:p>
    <w:p w:rsidR="002F4708" w:rsidRDefault="002F4708" w:rsidP="002F4708">
      <w:pPr>
        <w:pStyle w:val="style3"/>
        <w:spacing w:beforeAutospacing="0" w:afterAutospacing="0"/>
        <w:jc w:val="both"/>
        <w:rPr>
          <w:b/>
          <w:bCs/>
        </w:rPr>
      </w:pPr>
    </w:p>
    <w:p w:rsidR="002F4708" w:rsidRDefault="002F4708" w:rsidP="002F4708">
      <w:pPr>
        <w:pStyle w:val="style3"/>
        <w:spacing w:beforeAutospacing="0" w:afterAutospacing="0"/>
        <w:jc w:val="both"/>
      </w:pPr>
      <w:r w:rsidRPr="00764FFB">
        <w:rPr>
          <w:bCs/>
        </w:rPr>
        <w:t>Уче</w:t>
      </w:r>
      <w:r>
        <w:rPr>
          <w:bCs/>
        </w:rPr>
        <w:t>бная аудитория для практических</w:t>
      </w:r>
      <w:r w:rsidRPr="00764FFB">
        <w:rPr>
          <w:bCs/>
        </w:rPr>
        <w:t xml:space="preserve"> и самостоятельны</w:t>
      </w:r>
      <w:r>
        <w:rPr>
          <w:bCs/>
        </w:rPr>
        <w:t>х занятий по дисциплине оснащена</w:t>
      </w:r>
      <w:r w:rsidRPr="00431EAD">
        <w:rPr>
          <w:sz w:val="22"/>
          <w:szCs w:val="22"/>
        </w:rPr>
        <w:t xml:space="preserve"> </w:t>
      </w:r>
      <w:r>
        <w:rPr>
          <w:sz w:val="22"/>
          <w:szCs w:val="22"/>
        </w:rPr>
        <w:t>ф</w:t>
      </w:r>
      <w:r w:rsidR="00CB19D6">
        <w:rPr>
          <w:sz w:val="22"/>
          <w:szCs w:val="22"/>
        </w:rPr>
        <w:t xml:space="preserve">ортепиано, </w:t>
      </w:r>
      <w:r>
        <w:rPr>
          <w:sz w:val="22"/>
          <w:szCs w:val="22"/>
        </w:rPr>
        <w:t>з</w:t>
      </w:r>
      <w:r w:rsidRPr="00D77920">
        <w:rPr>
          <w:sz w:val="22"/>
          <w:szCs w:val="22"/>
        </w:rPr>
        <w:t>еркала</w:t>
      </w:r>
      <w:r>
        <w:rPr>
          <w:sz w:val="22"/>
          <w:szCs w:val="22"/>
        </w:rPr>
        <w:t>ми, с</w:t>
      </w:r>
      <w:r w:rsidRPr="00D77920">
        <w:rPr>
          <w:sz w:val="22"/>
          <w:szCs w:val="22"/>
        </w:rPr>
        <w:t>тулья</w:t>
      </w:r>
      <w:r>
        <w:rPr>
          <w:sz w:val="22"/>
          <w:szCs w:val="22"/>
        </w:rPr>
        <w:t>ми, дирижерским</w:t>
      </w:r>
      <w:r w:rsidRPr="00D77920">
        <w:rPr>
          <w:sz w:val="22"/>
          <w:szCs w:val="22"/>
        </w:rPr>
        <w:t xml:space="preserve"> пульт</w:t>
      </w:r>
      <w:r w:rsidR="00CB19D6">
        <w:rPr>
          <w:sz w:val="22"/>
          <w:szCs w:val="22"/>
        </w:rPr>
        <w:t>ом</w:t>
      </w:r>
      <w:r>
        <w:rPr>
          <w:sz w:val="22"/>
          <w:szCs w:val="22"/>
        </w:rPr>
        <w:t xml:space="preserve">. </w:t>
      </w:r>
      <w:r w:rsidRPr="00D77920">
        <w:t>М</w:t>
      </w:r>
      <w:r>
        <w:t>алый концертный зал на 460 мест, б</w:t>
      </w:r>
      <w:r w:rsidRPr="00D77920">
        <w:t>оль</w:t>
      </w:r>
      <w:r>
        <w:t>шой концертный зал на 844 места.</w:t>
      </w:r>
    </w:p>
    <w:p w:rsidR="002F4708" w:rsidRDefault="002F4708" w:rsidP="002F4708">
      <w:pPr>
        <w:pStyle w:val="style3"/>
        <w:spacing w:beforeAutospacing="0" w:afterAutospacing="0"/>
        <w:jc w:val="both"/>
      </w:pPr>
    </w:p>
    <w:tbl>
      <w:tblPr>
        <w:tblW w:w="50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561"/>
        <w:gridCol w:w="1829"/>
        <w:gridCol w:w="7136"/>
      </w:tblGrid>
      <w:tr w:rsidR="002F4708" w:rsidRPr="00574523" w:rsidTr="002F4708">
        <w:trPr>
          <w:jc w:val="center"/>
        </w:trPr>
        <w:tc>
          <w:tcPr>
            <w:tcW w:w="296" w:type="pct"/>
            <w:vAlign w:val="center"/>
          </w:tcPr>
          <w:p w:rsidR="002F4708" w:rsidRPr="00574523" w:rsidRDefault="002F4708" w:rsidP="002F4708">
            <w:pPr>
              <w:pStyle w:val="style3"/>
              <w:spacing w:beforeAutospacing="0" w:afterAutospacing="0"/>
              <w:jc w:val="center"/>
              <w:rPr>
                <w:b/>
              </w:rPr>
            </w:pPr>
            <w:r w:rsidRPr="00574523">
              <w:rPr>
                <w:b/>
              </w:rPr>
              <w:t>№</w:t>
            </w:r>
          </w:p>
          <w:p w:rsidR="002F4708" w:rsidRPr="00574523" w:rsidRDefault="002F4708" w:rsidP="002F4708">
            <w:pPr>
              <w:pStyle w:val="style3"/>
              <w:spacing w:beforeAutospacing="0" w:afterAutospacing="0"/>
              <w:ind w:left="-50" w:firstLine="50"/>
              <w:jc w:val="center"/>
              <w:rPr>
                <w:b/>
              </w:rPr>
            </w:pPr>
            <w:proofErr w:type="spellStart"/>
            <w:proofErr w:type="gramStart"/>
            <w:r w:rsidRPr="00574523">
              <w:rPr>
                <w:b/>
              </w:rPr>
              <w:t>п</w:t>
            </w:r>
            <w:proofErr w:type="spellEnd"/>
            <w:proofErr w:type="gramEnd"/>
            <w:r w:rsidRPr="00574523">
              <w:rPr>
                <w:b/>
              </w:rPr>
              <w:t>/</w:t>
            </w:r>
            <w:proofErr w:type="spellStart"/>
            <w:r w:rsidRPr="00574523">
              <w:rPr>
                <w:b/>
              </w:rPr>
              <w:t>п</w:t>
            </w:r>
            <w:proofErr w:type="spellEnd"/>
          </w:p>
        </w:tc>
        <w:tc>
          <w:tcPr>
            <w:tcW w:w="957" w:type="pct"/>
            <w:vAlign w:val="center"/>
          </w:tcPr>
          <w:p w:rsidR="002F4708" w:rsidRPr="00574523" w:rsidRDefault="002F4708" w:rsidP="002F4708">
            <w:pPr>
              <w:pStyle w:val="style3"/>
              <w:spacing w:beforeAutospacing="0" w:afterAutospacing="0"/>
              <w:jc w:val="center"/>
              <w:rPr>
                <w:b/>
              </w:rPr>
            </w:pPr>
            <w:r w:rsidRPr="00574523">
              <w:rPr>
                <w:b/>
                <w:bCs/>
              </w:rPr>
              <w:t>Виды и формы учебной деятельности</w:t>
            </w:r>
          </w:p>
        </w:tc>
        <w:tc>
          <w:tcPr>
            <w:tcW w:w="3748" w:type="pct"/>
            <w:vAlign w:val="center"/>
          </w:tcPr>
          <w:p w:rsidR="002F4708" w:rsidRPr="00574523" w:rsidRDefault="002F4708" w:rsidP="002F4708">
            <w:pPr>
              <w:pStyle w:val="style3"/>
              <w:spacing w:beforeAutospacing="0" w:afterAutospacing="0"/>
              <w:jc w:val="center"/>
              <w:rPr>
                <w:b/>
              </w:rPr>
            </w:pPr>
            <w:r w:rsidRPr="00574523">
              <w:rPr>
                <w:b/>
                <w:bCs/>
              </w:rPr>
              <w:t>Краткое описание и характеристика состава установок, измерительно-диагностического оборудования, компьютерной техники и средств автоматизации экспериментов</w:t>
            </w:r>
          </w:p>
        </w:tc>
      </w:tr>
      <w:tr w:rsidR="002F4708" w:rsidRPr="00574523" w:rsidTr="002F4708">
        <w:trPr>
          <w:jc w:val="center"/>
        </w:trPr>
        <w:tc>
          <w:tcPr>
            <w:tcW w:w="296" w:type="pct"/>
          </w:tcPr>
          <w:p w:rsidR="002F4708" w:rsidRPr="00574523" w:rsidRDefault="002F4708" w:rsidP="002F470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/>
              </w:rPr>
            </w:pPr>
            <w:r w:rsidRPr="0057452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57" w:type="pct"/>
          </w:tcPr>
          <w:p w:rsidR="002F4708" w:rsidRPr="00574523" w:rsidRDefault="004F174A" w:rsidP="002F4708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Мелкогрупповые </w:t>
            </w:r>
            <w:r w:rsidR="002F4708">
              <w:rPr>
                <w:sz w:val="24"/>
                <w:szCs w:val="24"/>
              </w:rPr>
              <w:t xml:space="preserve"> занятия</w:t>
            </w:r>
          </w:p>
        </w:tc>
        <w:tc>
          <w:tcPr>
            <w:tcW w:w="3748" w:type="pct"/>
          </w:tcPr>
          <w:p w:rsidR="002F4708" w:rsidRPr="00574523" w:rsidRDefault="002F4708" w:rsidP="00784A44">
            <w:pPr>
              <w:pStyle w:val="style3"/>
              <w:spacing w:beforeAutospacing="0" w:afterAutospacing="0"/>
            </w:pPr>
            <w:r>
              <w:rPr>
                <w:sz w:val="22"/>
                <w:szCs w:val="22"/>
              </w:rPr>
              <w:t>Ф</w:t>
            </w:r>
            <w:r w:rsidRPr="00D77920">
              <w:rPr>
                <w:sz w:val="22"/>
                <w:szCs w:val="22"/>
              </w:rPr>
              <w:t>ортепиано</w:t>
            </w:r>
            <w:r>
              <w:rPr>
                <w:sz w:val="22"/>
                <w:szCs w:val="22"/>
              </w:rPr>
              <w:t>, з</w:t>
            </w:r>
            <w:r w:rsidRPr="00D77920">
              <w:rPr>
                <w:sz w:val="22"/>
                <w:szCs w:val="22"/>
              </w:rPr>
              <w:t>еркала</w:t>
            </w:r>
            <w:r>
              <w:rPr>
                <w:sz w:val="22"/>
                <w:szCs w:val="22"/>
              </w:rPr>
              <w:t>, с</w:t>
            </w:r>
            <w:r w:rsidRPr="00D77920">
              <w:rPr>
                <w:sz w:val="22"/>
                <w:szCs w:val="22"/>
              </w:rPr>
              <w:t>тулья</w:t>
            </w:r>
            <w:r w:rsidR="00784A44">
              <w:rPr>
                <w:sz w:val="22"/>
                <w:szCs w:val="22"/>
              </w:rPr>
              <w:t>.</w:t>
            </w:r>
          </w:p>
        </w:tc>
      </w:tr>
      <w:tr w:rsidR="002F4708" w:rsidRPr="00574523" w:rsidTr="002F4708">
        <w:trPr>
          <w:jc w:val="center"/>
        </w:trPr>
        <w:tc>
          <w:tcPr>
            <w:tcW w:w="296" w:type="pct"/>
          </w:tcPr>
          <w:p w:rsidR="002F4708" w:rsidRPr="00574523" w:rsidRDefault="002F4708" w:rsidP="002F470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574523">
              <w:rPr>
                <w:sz w:val="24"/>
                <w:szCs w:val="24"/>
              </w:rPr>
              <w:t>2</w:t>
            </w:r>
          </w:p>
        </w:tc>
        <w:tc>
          <w:tcPr>
            <w:tcW w:w="957" w:type="pct"/>
          </w:tcPr>
          <w:p w:rsidR="002F4708" w:rsidRPr="00574523" w:rsidRDefault="002F4708" w:rsidP="002F4708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574523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74523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748" w:type="pct"/>
          </w:tcPr>
          <w:p w:rsidR="002F4708" w:rsidRPr="00574523" w:rsidRDefault="002F4708" w:rsidP="00CB19D6">
            <w:pPr>
              <w:pStyle w:val="style3"/>
              <w:spacing w:beforeAutospacing="0" w:afterAutospacing="0"/>
            </w:pPr>
            <w:r w:rsidRPr="00574523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  <w:r>
              <w:t>.</w:t>
            </w:r>
            <w:r>
              <w:rPr>
                <w:sz w:val="22"/>
                <w:szCs w:val="22"/>
              </w:rPr>
              <w:t xml:space="preserve"> Ф</w:t>
            </w:r>
            <w:r w:rsidRPr="00D77920">
              <w:rPr>
                <w:sz w:val="22"/>
                <w:szCs w:val="22"/>
              </w:rPr>
              <w:t>ортепиано</w:t>
            </w:r>
            <w:r w:rsidR="00CB19D6">
              <w:rPr>
                <w:sz w:val="22"/>
                <w:szCs w:val="22"/>
              </w:rPr>
              <w:t>.</w:t>
            </w:r>
          </w:p>
        </w:tc>
      </w:tr>
    </w:tbl>
    <w:p w:rsidR="002F4708" w:rsidRPr="00431EAD" w:rsidRDefault="002F4708" w:rsidP="002F4708">
      <w:pPr>
        <w:pStyle w:val="style3"/>
        <w:spacing w:beforeAutospacing="0" w:afterAutospacing="0"/>
        <w:jc w:val="both"/>
        <w:rPr>
          <w:sz w:val="22"/>
          <w:szCs w:val="22"/>
        </w:rPr>
      </w:pPr>
    </w:p>
    <w:p w:rsidR="002F4708" w:rsidRDefault="002F4708" w:rsidP="002F4708">
      <w:pPr>
        <w:pStyle w:val="a8"/>
        <w:ind w:firstLine="567"/>
        <w:jc w:val="both"/>
        <w:rPr>
          <w:b/>
          <w:bCs/>
        </w:rPr>
      </w:pPr>
      <w:r w:rsidRPr="00764FFB">
        <w:rPr>
          <w:bCs/>
          <w:sz w:val="24"/>
          <w:szCs w:val="24"/>
        </w:rPr>
        <w:t xml:space="preserve"> </w:t>
      </w:r>
    </w:p>
    <w:p w:rsidR="002F4708" w:rsidRDefault="002F4708" w:rsidP="002F4708">
      <w:pPr>
        <w:pStyle w:val="11"/>
        <w:spacing w:line="276" w:lineRule="auto"/>
        <w:ind w:firstLine="709"/>
        <w:rPr>
          <w:b/>
          <w:bCs/>
        </w:rPr>
      </w:pPr>
      <w:bookmarkStart w:id="17" w:name="_Toc494985530"/>
      <w:bookmarkEnd w:id="17"/>
      <w:r>
        <w:rPr>
          <w:b/>
          <w:bCs/>
        </w:rPr>
        <w:t xml:space="preserve">9. Средства адаптации преподавания дисциплины к потребностям лиц с </w:t>
      </w:r>
      <w:r>
        <w:rPr>
          <w:b/>
          <w:bCs/>
        </w:rPr>
        <w:br/>
        <w:t>ограниченными возможностями</w:t>
      </w:r>
    </w:p>
    <w:p w:rsidR="002F4708" w:rsidRPr="0055110F" w:rsidRDefault="002F4708" w:rsidP="002F4708">
      <w:pPr>
        <w:ind w:firstLine="567"/>
        <w:jc w:val="both"/>
        <w:rPr>
          <w:sz w:val="24"/>
          <w:szCs w:val="24"/>
        </w:rPr>
      </w:pPr>
      <w:proofErr w:type="gramStart"/>
      <w:r w:rsidRPr="0055110F">
        <w:rPr>
          <w:sz w:val="24"/>
          <w:szCs w:val="24"/>
        </w:rPr>
        <w:t xml:space="preserve">В случае необходимости, </w:t>
      </w:r>
      <w:r>
        <w:rPr>
          <w:sz w:val="24"/>
          <w:szCs w:val="24"/>
        </w:rPr>
        <w:t>обучающимся из числа</w:t>
      </w:r>
      <w:r w:rsidRPr="0055110F">
        <w:rPr>
          <w:sz w:val="24"/>
          <w:szCs w:val="24"/>
        </w:rPr>
        <w:t xml:space="preserve"> лиц с ограниченными возможностями здоровья </w:t>
      </w:r>
      <w:r>
        <w:rPr>
          <w:sz w:val="24"/>
          <w:szCs w:val="24"/>
        </w:rPr>
        <w:t xml:space="preserve">(по заявлению обучающегося) </w:t>
      </w:r>
      <w:r w:rsidRPr="0055110F">
        <w:rPr>
          <w:sz w:val="24"/>
          <w:szCs w:val="24"/>
        </w:rPr>
        <w:t>могут предлагаться одни из следующих вариантов восприятия информации с учетом их индивидуальных психофизических особенно</w:t>
      </w:r>
      <w:r>
        <w:rPr>
          <w:sz w:val="24"/>
          <w:szCs w:val="24"/>
        </w:rPr>
        <w:t>стей, в том числе с применением электронного обучения и дистанционных технологий:</w:t>
      </w:r>
      <w:proofErr w:type="gramEnd"/>
    </w:p>
    <w:p w:rsidR="002F4708" w:rsidRPr="00F37058" w:rsidRDefault="002F4708" w:rsidP="002F4708">
      <w:pPr>
        <w:pStyle w:val="a8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зрения: в печатной форме увеличенным шрифтом; в форме электронного документа; в форме </w:t>
      </w:r>
      <w:proofErr w:type="spellStart"/>
      <w:r w:rsidRPr="00F37058">
        <w:rPr>
          <w:bCs/>
          <w:sz w:val="24"/>
          <w:szCs w:val="24"/>
        </w:rPr>
        <w:t>аудиофайла</w:t>
      </w:r>
      <w:proofErr w:type="spellEnd"/>
      <w:r w:rsidRPr="00F37058">
        <w:rPr>
          <w:bCs/>
          <w:sz w:val="24"/>
          <w:szCs w:val="24"/>
        </w:rPr>
        <w:t xml:space="preserve"> (перевод учебных материалов в </w:t>
      </w:r>
      <w:proofErr w:type="spellStart"/>
      <w:r w:rsidRPr="00F37058">
        <w:rPr>
          <w:bCs/>
          <w:sz w:val="24"/>
          <w:szCs w:val="24"/>
        </w:rPr>
        <w:t>аудиоформат</w:t>
      </w:r>
      <w:proofErr w:type="spellEnd"/>
      <w:r w:rsidRPr="00F37058">
        <w:rPr>
          <w:bCs/>
          <w:sz w:val="24"/>
          <w:szCs w:val="24"/>
        </w:rPr>
        <w:t xml:space="preserve">); в печатной форме на языке Брайля; индивидуальные консультации с привлечением </w:t>
      </w:r>
      <w:proofErr w:type="spellStart"/>
      <w:r w:rsidRPr="00F37058">
        <w:rPr>
          <w:bCs/>
          <w:sz w:val="24"/>
          <w:szCs w:val="24"/>
        </w:rPr>
        <w:t>тифлосурдопереводчика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2F4708" w:rsidRPr="00F37058" w:rsidRDefault="002F4708" w:rsidP="002F4708">
      <w:pPr>
        <w:pStyle w:val="a8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слуха: в печатной форме; в форме электронного документа; видеоматериалы с субтитрами; индивидуальные консультации с привлечением </w:t>
      </w:r>
      <w:proofErr w:type="spellStart"/>
      <w:r w:rsidRPr="00F37058">
        <w:rPr>
          <w:bCs/>
          <w:sz w:val="24"/>
          <w:szCs w:val="24"/>
        </w:rPr>
        <w:t>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2F4708" w:rsidRPr="00761C52" w:rsidRDefault="002F4708" w:rsidP="002F4708">
      <w:pPr>
        <w:pStyle w:val="a8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опорно-двигательного аппарата: в печатной форме; в форме электронного документа; в форме </w:t>
      </w:r>
      <w:proofErr w:type="spellStart"/>
      <w:r w:rsidRPr="00F37058">
        <w:rPr>
          <w:bCs/>
          <w:sz w:val="24"/>
          <w:szCs w:val="24"/>
        </w:rPr>
        <w:t>аудиофайла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2F4708" w:rsidRPr="002B14AA" w:rsidRDefault="002F4708" w:rsidP="002F4708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2F4708" w:rsidRPr="004F174A" w:rsidRDefault="002F4708" w:rsidP="002F4708">
      <w:pPr>
        <w:ind w:firstLine="567"/>
        <w:rPr>
          <w:color w:val="auto"/>
          <w:sz w:val="24"/>
          <w:szCs w:val="24"/>
        </w:rPr>
      </w:pPr>
      <w:bookmarkStart w:id="18" w:name="_Toc494985531"/>
      <w:bookmarkEnd w:id="18"/>
      <w:r w:rsidRPr="004F174A">
        <w:rPr>
          <w:rStyle w:val="10"/>
          <w:rFonts w:ascii="Times New Roman" w:hAnsi="Times New Roman" w:cs="Times New Roman"/>
          <w:color w:val="auto"/>
          <w:sz w:val="24"/>
          <w:szCs w:val="24"/>
        </w:rPr>
        <w:t xml:space="preserve">10. Методические указания </w:t>
      </w:r>
      <w:proofErr w:type="gramStart"/>
      <w:r w:rsidRPr="004F174A">
        <w:rPr>
          <w:rStyle w:val="10"/>
          <w:rFonts w:ascii="Times New Roman" w:hAnsi="Times New Roman" w:cs="Times New Roman"/>
          <w:color w:val="auto"/>
          <w:sz w:val="24"/>
          <w:szCs w:val="24"/>
        </w:rPr>
        <w:t>обучающимся</w:t>
      </w:r>
      <w:proofErr w:type="gramEnd"/>
      <w:r w:rsidRPr="004F174A">
        <w:rPr>
          <w:rStyle w:val="10"/>
          <w:rFonts w:ascii="Times New Roman" w:hAnsi="Times New Roman" w:cs="Times New Roman"/>
          <w:color w:val="auto"/>
          <w:sz w:val="24"/>
          <w:szCs w:val="24"/>
        </w:rPr>
        <w:t xml:space="preserve"> по выполнению самостоятельной работы</w:t>
      </w:r>
      <w:r w:rsidRPr="004F174A">
        <w:rPr>
          <w:color w:val="auto"/>
          <w:sz w:val="24"/>
          <w:szCs w:val="24"/>
        </w:rPr>
        <w:t xml:space="preserve"> </w:t>
      </w:r>
    </w:p>
    <w:p w:rsidR="002F4708" w:rsidRPr="002B14AA" w:rsidRDefault="002F4708" w:rsidP="002F4708">
      <w:pPr>
        <w:ind w:firstLine="567"/>
        <w:jc w:val="both"/>
        <w:rPr>
          <w:sz w:val="24"/>
          <w:szCs w:val="24"/>
        </w:rPr>
      </w:pPr>
      <w:bookmarkStart w:id="19" w:name="_Toc494985532"/>
      <w:bookmarkEnd w:id="19"/>
      <w:r w:rsidRPr="002B14AA">
        <w:rPr>
          <w:sz w:val="24"/>
          <w:szCs w:val="24"/>
        </w:rPr>
        <w:t>Самостоятельная работа определяется спецификой дисциплины и методикой ее преподавания, временем, предусмотренным учебным планом, а также ступенью обучения, на которой изучается дисциплина.</w:t>
      </w:r>
    </w:p>
    <w:p w:rsidR="002F4708" w:rsidRDefault="002F4708" w:rsidP="002F4708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Для самостоятельной подготовки можно рекомендовать следующие источники: </w:t>
      </w:r>
      <w:r w:rsidR="004F174A">
        <w:rPr>
          <w:sz w:val="24"/>
          <w:szCs w:val="24"/>
        </w:rPr>
        <w:t>нотный материал разучиваемых</w:t>
      </w:r>
      <w:r>
        <w:rPr>
          <w:sz w:val="24"/>
          <w:szCs w:val="24"/>
        </w:rPr>
        <w:t xml:space="preserve"> произведений, </w:t>
      </w:r>
      <w:r w:rsidRPr="00736704">
        <w:rPr>
          <w:sz w:val="24"/>
          <w:szCs w:val="24"/>
        </w:rPr>
        <w:t>прослушивание разучиваемых произведений в аудио и видеозаписях</w:t>
      </w:r>
      <w:r>
        <w:rPr>
          <w:sz w:val="24"/>
          <w:szCs w:val="24"/>
        </w:rPr>
        <w:t>.</w:t>
      </w:r>
    </w:p>
    <w:p w:rsidR="002F4708" w:rsidRPr="002B14AA" w:rsidRDefault="004F174A" w:rsidP="002F470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Преподаватель в начале изучения </w:t>
      </w:r>
      <w:r w:rsidR="002F4708" w:rsidRPr="002B14AA">
        <w:rPr>
          <w:sz w:val="24"/>
          <w:szCs w:val="24"/>
        </w:rPr>
        <w:t xml:space="preserve"> курса информирует </w:t>
      </w:r>
      <w:r w:rsidR="002F4708">
        <w:rPr>
          <w:sz w:val="24"/>
          <w:szCs w:val="24"/>
        </w:rPr>
        <w:t>обучающихся</w:t>
      </w:r>
      <w:r w:rsidR="002F4708" w:rsidRPr="002B14AA">
        <w:rPr>
          <w:sz w:val="24"/>
          <w:szCs w:val="24"/>
        </w:rPr>
        <w:t xml:space="preserve"> о формах, видах и содержании самостоятельной работы, разъясняет требования, предъявляемые к </w:t>
      </w:r>
      <w:r w:rsidR="002F4708" w:rsidRPr="002B14AA">
        <w:rPr>
          <w:sz w:val="24"/>
          <w:szCs w:val="24"/>
        </w:rPr>
        <w:lastRenderedPageBreak/>
        <w:t>результатам самостоятельной работы, а также формы и методы контроля и критерии оценки.</w:t>
      </w:r>
    </w:p>
    <w:p w:rsidR="002F4708" w:rsidRPr="002B14AA" w:rsidRDefault="002F4708" w:rsidP="002F4708">
      <w:pPr>
        <w:ind w:firstLine="567"/>
        <w:jc w:val="both"/>
        <w:rPr>
          <w:sz w:val="24"/>
          <w:szCs w:val="24"/>
        </w:rPr>
      </w:pPr>
    </w:p>
    <w:p w:rsidR="002F4708" w:rsidRDefault="002F4708" w:rsidP="002F4708">
      <w:pPr>
        <w:ind w:firstLine="567"/>
        <w:rPr>
          <w:b/>
          <w:sz w:val="24"/>
          <w:szCs w:val="24"/>
        </w:rPr>
      </w:pPr>
      <w:r w:rsidRPr="002B14AA">
        <w:rPr>
          <w:b/>
          <w:sz w:val="24"/>
          <w:szCs w:val="24"/>
        </w:rPr>
        <w:t>Методические реко</w:t>
      </w:r>
      <w:r>
        <w:rPr>
          <w:b/>
          <w:sz w:val="24"/>
          <w:szCs w:val="24"/>
        </w:rPr>
        <w:t>мендации по подготовке к зачету</w:t>
      </w:r>
    </w:p>
    <w:p w:rsidR="004F174A" w:rsidRPr="004F174A" w:rsidRDefault="004F174A" w:rsidP="002F470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Зачет не предусмотрен</w:t>
      </w:r>
    </w:p>
    <w:p w:rsidR="002F4708" w:rsidRDefault="002F4708" w:rsidP="002F4708">
      <w:pPr>
        <w:ind w:firstLine="567"/>
        <w:rPr>
          <w:b/>
          <w:sz w:val="24"/>
          <w:szCs w:val="24"/>
        </w:rPr>
      </w:pPr>
      <w:bookmarkStart w:id="20" w:name="_Toc494985539"/>
      <w:bookmarkEnd w:id="20"/>
      <w:r w:rsidRPr="002B14AA">
        <w:rPr>
          <w:b/>
          <w:sz w:val="24"/>
          <w:szCs w:val="24"/>
        </w:rPr>
        <w:t>Методические рекоме</w:t>
      </w:r>
      <w:r>
        <w:rPr>
          <w:b/>
          <w:sz w:val="24"/>
          <w:szCs w:val="24"/>
        </w:rPr>
        <w:t>ндации по подготовке к экзамену</w:t>
      </w:r>
    </w:p>
    <w:p w:rsidR="002F4708" w:rsidRPr="00736704" w:rsidRDefault="002F4708" w:rsidP="002F4708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>Подготовка студентов к сдаче экзамена включает в себя:</w:t>
      </w:r>
    </w:p>
    <w:p w:rsidR="002F4708" w:rsidRPr="00736704" w:rsidRDefault="004F174A" w:rsidP="002F470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выучивание исполняемых </w:t>
      </w:r>
      <w:r w:rsidR="002F4708" w:rsidRPr="00736704">
        <w:rPr>
          <w:sz w:val="24"/>
          <w:szCs w:val="24"/>
        </w:rPr>
        <w:t xml:space="preserve"> </w:t>
      </w:r>
      <w:r w:rsidR="002F4708">
        <w:rPr>
          <w:sz w:val="24"/>
          <w:szCs w:val="24"/>
        </w:rPr>
        <w:t xml:space="preserve">партий в </w:t>
      </w:r>
      <w:r w:rsidR="002F4708" w:rsidRPr="00736704">
        <w:rPr>
          <w:sz w:val="24"/>
          <w:szCs w:val="24"/>
        </w:rPr>
        <w:t>произвед</w:t>
      </w:r>
      <w:r w:rsidR="002F4708">
        <w:rPr>
          <w:sz w:val="24"/>
          <w:szCs w:val="24"/>
        </w:rPr>
        <w:t>ениях</w:t>
      </w:r>
      <w:r w:rsidR="002F4708" w:rsidRPr="00736704">
        <w:rPr>
          <w:sz w:val="24"/>
          <w:szCs w:val="24"/>
        </w:rPr>
        <w:t xml:space="preserve"> из </w:t>
      </w:r>
      <w:r w:rsidR="002F4708">
        <w:rPr>
          <w:sz w:val="24"/>
          <w:szCs w:val="24"/>
        </w:rPr>
        <w:t xml:space="preserve">пройденного материала </w:t>
      </w:r>
      <w:r w:rsidR="002F4708" w:rsidRPr="00736704">
        <w:rPr>
          <w:sz w:val="24"/>
          <w:szCs w:val="24"/>
        </w:rPr>
        <w:t>наизусть;</w:t>
      </w:r>
    </w:p>
    <w:p w:rsidR="002F4708" w:rsidRPr="00736704" w:rsidRDefault="002F4708" w:rsidP="002F4708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>- п</w:t>
      </w:r>
      <w:r w:rsidR="004F174A">
        <w:rPr>
          <w:sz w:val="24"/>
          <w:szCs w:val="24"/>
        </w:rPr>
        <w:t xml:space="preserve">рослушивание исполняемых </w:t>
      </w:r>
      <w:r w:rsidRPr="00736704">
        <w:rPr>
          <w:sz w:val="24"/>
          <w:szCs w:val="24"/>
        </w:rPr>
        <w:t xml:space="preserve"> произведений в аудио и видеозаписях;</w:t>
      </w:r>
    </w:p>
    <w:p w:rsidR="002F4708" w:rsidRPr="00736704" w:rsidRDefault="002F4708" w:rsidP="002F4708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>- консультирование у преподавателя.</w:t>
      </w:r>
    </w:p>
    <w:p w:rsidR="002F4708" w:rsidRPr="00736704" w:rsidRDefault="002F4708" w:rsidP="002F4708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 xml:space="preserve"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экзамену. </w:t>
      </w:r>
    </w:p>
    <w:p w:rsidR="002F4708" w:rsidRPr="002B14AA" w:rsidRDefault="002F4708" w:rsidP="002F4708">
      <w:pPr>
        <w:ind w:firstLine="567"/>
        <w:rPr>
          <w:b/>
          <w:sz w:val="24"/>
          <w:szCs w:val="24"/>
        </w:rPr>
      </w:pPr>
    </w:p>
    <w:p w:rsidR="002F4708" w:rsidRPr="002B14AA" w:rsidRDefault="002F4708" w:rsidP="002F4708">
      <w:pPr>
        <w:ind w:firstLine="567"/>
        <w:rPr>
          <w:b/>
          <w:sz w:val="24"/>
          <w:szCs w:val="24"/>
        </w:rPr>
      </w:pPr>
      <w:bookmarkStart w:id="21" w:name="_Toc494985540"/>
      <w:r w:rsidRPr="002B14AA">
        <w:rPr>
          <w:b/>
          <w:sz w:val="24"/>
          <w:szCs w:val="24"/>
        </w:rPr>
        <w:t xml:space="preserve">Методические рекомендации по оформлению курсовой </w:t>
      </w:r>
      <w:bookmarkEnd w:id="21"/>
      <w:r w:rsidRPr="002B14AA">
        <w:rPr>
          <w:b/>
          <w:sz w:val="24"/>
          <w:szCs w:val="24"/>
        </w:rPr>
        <w:t>работ</w:t>
      </w:r>
      <w:r>
        <w:rPr>
          <w:b/>
          <w:sz w:val="24"/>
          <w:szCs w:val="24"/>
        </w:rPr>
        <w:t>ы / проекта</w:t>
      </w:r>
    </w:p>
    <w:p w:rsidR="002F4708" w:rsidRPr="007546FD" w:rsidRDefault="002F4708" w:rsidP="002F4708">
      <w:pPr>
        <w:ind w:firstLine="567"/>
        <w:rPr>
          <w:sz w:val="24"/>
          <w:szCs w:val="24"/>
        </w:rPr>
      </w:pPr>
      <w:r w:rsidRPr="007546FD">
        <w:rPr>
          <w:sz w:val="24"/>
          <w:szCs w:val="24"/>
        </w:rPr>
        <w:t>Курсовые работы и проекты не предусмотрены.</w:t>
      </w:r>
    </w:p>
    <w:p w:rsidR="002F4708" w:rsidRDefault="002F4708" w:rsidP="002F4708">
      <w:pPr>
        <w:overflowPunct/>
        <w:ind w:firstLine="567"/>
        <w:textAlignment w:val="auto"/>
        <w:rPr>
          <w:sz w:val="24"/>
          <w:szCs w:val="24"/>
        </w:rPr>
      </w:pPr>
    </w:p>
    <w:p w:rsidR="002F4708" w:rsidRDefault="002F4708" w:rsidP="002F4708">
      <w:pPr>
        <w:ind w:firstLine="567"/>
        <w:jc w:val="both"/>
        <w:rPr>
          <w:color w:val="FF0000"/>
          <w:sz w:val="24"/>
          <w:szCs w:val="24"/>
        </w:rPr>
      </w:pPr>
    </w:p>
    <w:p w:rsidR="002F4708" w:rsidRPr="00024555" w:rsidRDefault="002F4708" w:rsidP="002F4708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2F4708" w:rsidRDefault="002F4708" w:rsidP="002F4708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2F4708" w:rsidRDefault="002F4708" w:rsidP="002F4708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2F4708" w:rsidRPr="00552ADA" w:rsidRDefault="002F4708" w:rsidP="002F4708">
      <w:pPr>
        <w:pageBreakBefore/>
        <w:jc w:val="center"/>
        <w:rPr>
          <w:b/>
          <w:sz w:val="24"/>
          <w:szCs w:val="24"/>
        </w:rPr>
      </w:pPr>
      <w:r w:rsidRPr="00552ADA">
        <w:rPr>
          <w:b/>
          <w:sz w:val="24"/>
          <w:szCs w:val="24"/>
        </w:rPr>
        <w:lastRenderedPageBreak/>
        <w:t>Лист дополнений и изменений</w:t>
      </w:r>
    </w:p>
    <w:p w:rsidR="002F4708" w:rsidRPr="00552ADA" w:rsidRDefault="002F4708" w:rsidP="002F470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1"/>
        <w:gridCol w:w="2466"/>
        <w:gridCol w:w="1472"/>
        <w:gridCol w:w="1486"/>
        <w:gridCol w:w="1778"/>
        <w:gridCol w:w="1778"/>
      </w:tblGrid>
      <w:tr w:rsidR="002F4708" w:rsidRPr="00552ADA" w:rsidTr="002F4708">
        <w:trPr>
          <w:trHeight w:val="930"/>
        </w:trPr>
        <w:tc>
          <w:tcPr>
            <w:tcW w:w="595" w:type="dxa"/>
            <w:vMerge w:val="restart"/>
          </w:tcPr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№</w:t>
            </w:r>
          </w:p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52AD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52ADA">
              <w:rPr>
                <w:sz w:val="24"/>
                <w:szCs w:val="24"/>
              </w:rPr>
              <w:t>/</w:t>
            </w:r>
            <w:proofErr w:type="spellStart"/>
            <w:r w:rsidRPr="00552AD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95" w:type="dxa"/>
            <w:vMerge w:val="restart"/>
          </w:tcPr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993" w:type="dxa"/>
            <w:gridSpan w:val="2"/>
          </w:tcPr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Решение кафедры</w:t>
            </w:r>
          </w:p>
        </w:tc>
        <w:tc>
          <w:tcPr>
            <w:tcW w:w="1794" w:type="dxa"/>
            <w:vMerge w:val="restart"/>
          </w:tcPr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Подпись</w:t>
            </w:r>
          </w:p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заведующего</w:t>
            </w:r>
          </w:p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кафедрой</w:t>
            </w:r>
          </w:p>
        </w:tc>
        <w:tc>
          <w:tcPr>
            <w:tcW w:w="1794" w:type="dxa"/>
            <w:vMerge w:val="restart"/>
          </w:tcPr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И.О. Фамилия заведующего</w:t>
            </w:r>
          </w:p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кафедрой</w:t>
            </w:r>
          </w:p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</w:p>
        </w:tc>
      </w:tr>
      <w:tr w:rsidR="002F4708" w:rsidRPr="00552ADA" w:rsidTr="002F4708">
        <w:trPr>
          <w:trHeight w:val="85"/>
        </w:trPr>
        <w:tc>
          <w:tcPr>
            <w:tcW w:w="595" w:type="dxa"/>
            <w:vMerge/>
          </w:tcPr>
          <w:p w:rsidR="002F4708" w:rsidRPr="00552ADA" w:rsidRDefault="002F4708" w:rsidP="002F4708">
            <w:pPr>
              <w:rPr>
                <w:sz w:val="24"/>
                <w:szCs w:val="24"/>
              </w:rPr>
            </w:pPr>
          </w:p>
        </w:tc>
        <w:tc>
          <w:tcPr>
            <w:tcW w:w="2395" w:type="dxa"/>
            <w:vMerge/>
          </w:tcPr>
          <w:p w:rsidR="002F4708" w:rsidRPr="00552ADA" w:rsidRDefault="002F4708" w:rsidP="002F4708">
            <w:pPr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Дата</w:t>
            </w:r>
          </w:p>
        </w:tc>
        <w:tc>
          <w:tcPr>
            <w:tcW w:w="1507" w:type="dxa"/>
          </w:tcPr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Протокол №</w:t>
            </w:r>
          </w:p>
        </w:tc>
        <w:tc>
          <w:tcPr>
            <w:tcW w:w="1794" w:type="dxa"/>
            <w:vMerge/>
          </w:tcPr>
          <w:p w:rsidR="002F4708" w:rsidRPr="00552ADA" w:rsidRDefault="002F4708" w:rsidP="002F4708">
            <w:pPr>
              <w:rPr>
                <w:sz w:val="24"/>
                <w:szCs w:val="24"/>
              </w:rPr>
            </w:pPr>
          </w:p>
        </w:tc>
        <w:tc>
          <w:tcPr>
            <w:tcW w:w="1794" w:type="dxa"/>
            <w:vMerge/>
          </w:tcPr>
          <w:p w:rsidR="002F4708" w:rsidRPr="00552ADA" w:rsidRDefault="002F4708" w:rsidP="002F4708">
            <w:pPr>
              <w:rPr>
                <w:sz w:val="24"/>
                <w:szCs w:val="24"/>
              </w:rPr>
            </w:pPr>
          </w:p>
        </w:tc>
      </w:tr>
      <w:tr w:rsidR="002F4708" w:rsidRPr="00552ADA" w:rsidTr="002F4708">
        <w:tc>
          <w:tcPr>
            <w:tcW w:w="595" w:type="dxa"/>
          </w:tcPr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1.</w:t>
            </w:r>
          </w:p>
        </w:tc>
        <w:tc>
          <w:tcPr>
            <w:tcW w:w="2395" w:type="dxa"/>
          </w:tcPr>
          <w:p w:rsidR="002F4708" w:rsidRPr="00552ADA" w:rsidRDefault="002F4708" w:rsidP="002F4708">
            <w:pPr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Приложение № 1</w:t>
            </w:r>
            <w:r w:rsidRPr="00552ADA">
              <w:rPr>
                <w:rFonts w:eastAsia="Calibri"/>
                <w:sz w:val="24"/>
                <w:szCs w:val="24"/>
                <w:lang w:eastAsia="en-US"/>
              </w:rPr>
              <w:t xml:space="preserve"> о внесении дополнений в п. 7.1. Рекомендуемая основная литература, п. 7.2. Рекомендуемая дополнительная литература.</w:t>
            </w:r>
          </w:p>
        </w:tc>
        <w:tc>
          <w:tcPr>
            <w:tcW w:w="1486" w:type="dxa"/>
          </w:tcPr>
          <w:p w:rsidR="002F4708" w:rsidRPr="00552ADA" w:rsidRDefault="002F4708" w:rsidP="002F470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2F4708" w:rsidRPr="00552ADA" w:rsidRDefault="002F4708" w:rsidP="002F4708">
            <w:pPr>
              <w:rPr>
                <w:sz w:val="24"/>
                <w:szCs w:val="24"/>
              </w:rPr>
            </w:pPr>
            <w:r w:rsidRPr="00552ADA">
              <w:rPr>
                <w:rFonts w:eastAsia="Calibri"/>
                <w:sz w:val="24"/>
                <w:szCs w:val="24"/>
                <w:lang w:eastAsia="en-US"/>
              </w:rPr>
              <w:t>31.08.2018</w:t>
            </w:r>
          </w:p>
        </w:tc>
        <w:tc>
          <w:tcPr>
            <w:tcW w:w="1507" w:type="dxa"/>
          </w:tcPr>
          <w:p w:rsidR="002F4708" w:rsidRPr="00552ADA" w:rsidRDefault="002F4708" w:rsidP="002F4708">
            <w:pPr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 xml:space="preserve">            </w:t>
            </w:r>
          </w:p>
          <w:p w:rsidR="002F4708" w:rsidRPr="00552ADA" w:rsidRDefault="002F4708" w:rsidP="002F4708">
            <w:pPr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 xml:space="preserve">            1</w:t>
            </w:r>
          </w:p>
        </w:tc>
        <w:tc>
          <w:tcPr>
            <w:tcW w:w="1794" w:type="dxa"/>
          </w:tcPr>
          <w:p w:rsidR="002F4708" w:rsidRPr="00552ADA" w:rsidRDefault="002F4708" w:rsidP="002F4708">
            <w:pPr>
              <w:rPr>
                <w:sz w:val="24"/>
                <w:szCs w:val="24"/>
              </w:rPr>
            </w:pPr>
          </w:p>
        </w:tc>
        <w:tc>
          <w:tcPr>
            <w:tcW w:w="1794" w:type="dxa"/>
          </w:tcPr>
          <w:p w:rsidR="002F4708" w:rsidRPr="00552ADA" w:rsidRDefault="002F4708" w:rsidP="002F4708">
            <w:pPr>
              <w:rPr>
                <w:sz w:val="24"/>
                <w:szCs w:val="24"/>
              </w:rPr>
            </w:pPr>
          </w:p>
        </w:tc>
      </w:tr>
      <w:tr w:rsidR="002F4708" w:rsidRPr="00552ADA" w:rsidTr="002F4708">
        <w:tc>
          <w:tcPr>
            <w:tcW w:w="595" w:type="dxa"/>
          </w:tcPr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395" w:type="dxa"/>
          </w:tcPr>
          <w:p w:rsidR="002F4708" w:rsidRPr="00BC14C0" w:rsidRDefault="002F4708" w:rsidP="002F4708">
            <w:pPr>
              <w:jc w:val="both"/>
              <w:rPr>
                <w:sz w:val="22"/>
                <w:szCs w:val="22"/>
              </w:rPr>
            </w:pPr>
            <w:r w:rsidRPr="00BC14C0">
              <w:rPr>
                <w:sz w:val="22"/>
                <w:szCs w:val="22"/>
              </w:rPr>
              <w:t>Приложение № 2 о внесении изменений в п. 7.3. Программное обеспечение, профессиональные базы данных и информационные справочные системы, интернет-ресурсы</w:t>
            </w:r>
          </w:p>
        </w:tc>
        <w:tc>
          <w:tcPr>
            <w:tcW w:w="1486" w:type="dxa"/>
          </w:tcPr>
          <w:p w:rsidR="002F4708" w:rsidRPr="00552ADA" w:rsidRDefault="002F4708" w:rsidP="002F47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86E47">
              <w:rPr>
                <w:rFonts w:eastAsia="Calibri"/>
                <w:sz w:val="22"/>
                <w:szCs w:val="22"/>
                <w:lang w:eastAsia="en-US"/>
              </w:rPr>
              <w:t>31.08.2018</w:t>
            </w:r>
          </w:p>
        </w:tc>
        <w:tc>
          <w:tcPr>
            <w:tcW w:w="1507" w:type="dxa"/>
          </w:tcPr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4" w:type="dxa"/>
          </w:tcPr>
          <w:p w:rsidR="002F4708" w:rsidRPr="00552ADA" w:rsidRDefault="002F4708" w:rsidP="002F4708">
            <w:pPr>
              <w:rPr>
                <w:sz w:val="24"/>
                <w:szCs w:val="24"/>
              </w:rPr>
            </w:pPr>
          </w:p>
        </w:tc>
        <w:tc>
          <w:tcPr>
            <w:tcW w:w="1794" w:type="dxa"/>
          </w:tcPr>
          <w:p w:rsidR="002F4708" w:rsidRPr="00552ADA" w:rsidRDefault="002F4708" w:rsidP="002F4708">
            <w:pPr>
              <w:rPr>
                <w:sz w:val="24"/>
                <w:szCs w:val="24"/>
              </w:rPr>
            </w:pPr>
          </w:p>
        </w:tc>
      </w:tr>
    </w:tbl>
    <w:p w:rsidR="002F4708" w:rsidRPr="00552ADA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keepNext/>
        <w:outlineLvl w:val="1"/>
        <w:rPr>
          <w:b/>
          <w:bCs/>
          <w:i/>
          <w:iCs/>
          <w:sz w:val="24"/>
          <w:szCs w:val="24"/>
        </w:rPr>
      </w:pPr>
    </w:p>
    <w:p w:rsidR="002F4708" w:rsidRDefault="002F4708" w:rsidP="002F4708">
      <w:pPr>
        <w:keepNext/>
        <w:ind w:firstLine="709"/>
        <w:outlineLvl w:val="1"/>
        <w:rPr>
          <w:b/>
          <w:bCs/>
          <w:i/>
          <w:iCs/>
          <w:sz w:val="24"/>
          <w:szCs w:val="24"/>
        </w:rPr>
      </w:pPr>
    </w:p>
    <w:p w:rsidR="002F4708" w:rsidRPr="002E7B7B" w:rsidRDefault="002F4708" w:rsidP="002F4708">
      <w:pPr>
        <w:keepNext/>
        <w:ind w:firstLine="709"/>
        <w:outlineLvl w:val="1"/>
        <w:rPr>
          <w:b/>
          <w:bCs/>
          <w:i/>
          <w:iCs/>
          <w:sz w:val="24"/>
          <w:szCs w:val="24"/>
        </w:rPr>
      </w:pPr>
      <w:r w:rsidRPr="002E7B7B">
        <w:rPr>
          <w:b/>
          <w:bCs/>
          <w:i/>
          <w:iCs/>
          <w:sz w:val="24"/>
          <w:szCs w:val="24"/>
        </w:rPr>
        <w:t xml:space="preserve">Приложение № 1 о внесении дополнений в п. 7.1. Рекомендуемая основная литература рабочей программы дисциплины </w:t>
      </w:r>
    </w:p>
    <w:p w:rsidR="002F4708" w:rsidRPr="00A0335F" w:rsidRDefault="002F4708" w:rsidP="002F4708">
      <w:pPr>
        <w:keepNext/>
        <w:ind w:firstLine="709"/>
        <w:outlineLvl w:val="1"/>
        <w:rPr>
          <w:b/>
          <w:bCs/>
          <w:i/>
          <w:iCs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2"/>
      </w:tblGrid>
      <w:tr w:rsidR="003550F7" w:rsidRPr="003550F7" w:rsidTr="00757463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550F7" w:rsidRPr="003550F7" w:rsidRDefault="003550F7" w:rsidP="00757463">
            <w:pPr>
              <w:jc w:val="both"/>
              <w:rPr>
                <w:b/>
                <w:bCs/>
                <w:sz w:val="24"/>
                <w:szCs w:val="24"/>
              </w:rPr>
            </w:pPr>
            <w:r w:rsidRPr="003550F7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550F7" w:rsidRPr="003550F7" w:rsidRDefault="003550F7" w:rsidP="00757463">
            <w:pPr>
              <w:jc w:val="center"/>
              <w:rPr>
                <w:sz w:val="24"/>
                <w:szCs w:val="24"/>
              </w:rPr>
            </w:pPr>
            <w:r w:rsidRPr="003550F7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3550F7" w:rsidRPr="003550F7" w:rsidTr="00757463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550F7" w:rsidRPr="003550F7" w:rsidRDefault="003550F7" w:rsidP="00757463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550F7" w:rsidRPr="003550F7" w:rsidRDefault="003550F7" w:rsidP="00757463">
            <w:pPr>
              <w:rPr>
                <w:color w:val="000000"/>
                <w:sz w:val="24"/>
                <w:szCs w:val="24"/>
              </w:rPr>
            </w:pPr>
            <w:r w:rsidRPr="003550F7">
              <w:rPr>
                <w:bCs/>
                <w:color w:val="000000"/>
                <w:sz w:val="24"/>
                <w:szCs w:val="24"/>
              </w:rPr>
              <w:t>Хрестоматия по курсу вокального ансамбля [Ноты]</w:t>
            </w:r>
            <w:r w:rsidRPr="003550F7">
              <w:rPr>
                <w:color w:val="000000"/>
                <w:sz w:val="24"/>
                <w:szCs w:val="24"/>
              </w:rPr>
              <w:t>: средние и высшие музыкальные учебные заведения</w:t>
            </w:r>
            <w:proofErr w:type="gramStart"/>
            <w:r w:rsidRPr="003550F7">
              <w:rPr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3550F7">
              <w:rPr>
                <w:color w:val="000000"/>
                <w:sz w:val="24"/>
                <w:szCs w:val="24"/>
              </w:rPr>
              <w:t xml:space="preserve"> для пения в сопровождении фортепиано : в 4 тетрадях / [сост. А. М.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Скульский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>] - М.: Музыка, 2005. - 62с.. - ISBN 5-7140-0898-7, Н. д. 14180.</w:t>
            </w:r>
          </w:p>
          <w:p w:rsidR="003550F7" w:rsidRPr="003550F7" w:rsidRDefault="003550F7" w:rsidP="00757463">
            <w:pPr>
              <w:rPr>
                <w:sz w:val="24"/>
                <w:szCs w:val="24"/>
              </w:rPr>
            </w:pPr>
            <w:r w:rsidRPr="003550F7">
              <w:rPr>
                <w:bCs/>
                <w:color w:val="000000"/>
                <w:sz w:val="24"/>
                <w:szCs w:val="24"/>
              </w:rPr>
              <w:t>Русская хоровая музыка на стихи А. С. Пушкина</w:t>
            </w:r>
            <w:r w:rsidRPr="003550F7">
              <w:rPr>
                <w:color w:val="000000"/>
                <w:sz w:val="24"/>
                <w:szCs w:val="24"/>
              </w:rPr>
              <w:t xml:space="preserve">: два столетия / сост.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Дубравин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Я. И. - Санкт-Петербург: Композитор, 1999. - 151с</w:t>
            </w:r>
            <w:r w:rsidRPr="003550F7">
              <w:rPr>
                <w:rFonts w:eastAsia="Times New Roman CYR"/>
                <w:color w:val="000000"/>
                <w:sz w:val="24"/>
                <w:szCs w:val="24"/>
              </w:rPr>
              <w:t>.</w:t>
            </w:r>
          </w:p>
        </w:tc>
      </w:tr>
      <w:tr w:rsidR="003550F7" w:rsidRPr="003550F7" w:rsidTr="00757463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550F7" w:rsidRPr="003550F7" w:rsidRDefault="003550F7" w:rsidP="00757463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550F7" w:rsidRPr="003550F7" w:rsidRDefault="003550F7" w:rsidP="00757463">
            <w:pPr>
              <w:rPr>
                <w:color w:val="000000"/>
                <w:sz w:val="24"/>
                <w:szCs w:val="24"/>
              </w:rPr>
            </w:pPr>
            <w:r w:rsidRPr="003550F7">
              <w:rPr>
                <w:color w:val="000000"/>
                <w:sz w:val="24"/>
                <w:szCs w:val="24"/>
              </w:rPr>
              <w:t xml:space="preserve">Хоровые произведения на стихи Е. Липатовой для женского хора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a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cappella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[Ноты]: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ЧувГУ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Полковникова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Т. В., [отв. ред. М. С. Саприко] ; Чуваш</w:t>
            </w:r>
            <w:proofErr w:type="gramStart"/>
            <w:r w:rsidRPr="003550F7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3550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550F7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3550F7">
              <w:rPr>
                <w:color w:val="000000"/>
                <w:sz w:val="24"/>
                <w:szCs w:val="24"/>
              </w:rPr>
              <w:t>ос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. ун-т им. И. Н. Ульянова - Чебоксары: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ЧувГУ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>, 2008. - 15с.</w:t>
            </w:r>
          </w:p>
        </w:tc>
      </w:tr>
    </w:tbl>
    <w:p w:rsidR="003550F7" w:rsidRPr="003550F7" w:rsidRDefault="003550F7" w:rsidP="003550F7">
      <w:pPr>
        <w:rPr>
          <w:sz w:val="24"/>
          <w:szCs w:val="24"/>
        </w:rPr>
      </w:pPr>
    </w:p>
    <w:p w:rsidR="003550F7" w:rsidRPr="003550F7" w:rsidRDefault="003550F7" w:rsidP="003550F7">
      <w:pPr>
        <w:pStyle w:val="21"/>
        <w:rPr>
          <w:color w:val="auto"/>
        </w:rPr>
      </w:pPr>
      <w:r>
        <w:rPr>
          <w:color w:val="auto"/>
        </w:rPr>
        <w:t>п.</w:t>
      </w:r>
      <w:r w:rsidRPr="003550F7">
        <w:rPr>
          <w:color w:val="auto"/>
        </w:rPr>
        <w:t xml:space="preserve">7.2. Рекомендуемая дополнительная литература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454"/>
        <w:gridCol w:w="8957"/>
      </w:tblGrid>
      <w:tr w:rsidR="003550F7" w:rsidRPr="003550F7" w:rsidTr="00757463">
        <w:trPr>
          <w:jc w:val="center"/>
        </w:trPr>
        <w:tc>
          <w:tcPr>
            <w:tcW w:w="241" w:type="pct"/>
          </w:tcPr>
          <w:p w:rsidR="003550F7" w:rsidRPr="003550F7" w:rsidRDefault="003550F7" w:rsidP="0075746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59" w:type="pct"/>
          </w:tcPr>
          <w:p w:rsidR="003550F7" w:rsidRPr="003550F7" w:rsidRDefault="003550F7" w:rsidP="00757463">
            <w:pPr>
              <w:jc w:val="center"/>
              <w:rPr>
                <w:b/>
                <w:sz w:val="24"/>
                <w:szCs w:val="24"/>
              </w:rPr>
            </w:pPr>
            <w:r w:rsidRPr="003550F7">
              <w:rPr>
                <w:b/>
                <w:sz w:val="24"/>
                <w:szCs w:val="24"/>
              </w:rPr>
              <w:t>Название</w:t>
            </w:r>
          </w:p>
        </w:tc>
      </w:tr>
      <w:tr w:rsidR="003550F7" w:rsidRPr="003550F7" w:rsidTr="00757463">
        <w:trPr>
          <w:jc w:val="center"/>
        </w:trPr>
        <w:tc>
          <w:tcPr>
            <w:tcW w:w="241" w:type="pct"/>
          </w:tcPr>
          <w:p w:rsidR="003550F7" w:rsidRPr="003550F7" w:rsidRDefault="003550F7" w:rsidP="00757463">
            <w:pPr>
              <w:jc w:val="center"/>
              <w:rPr>
                <w:b/>
                <w:sz w:val="24"/>
                <w:szCs w:val="24"/>
              </w:rPr>
            </w:pPr>
            <w:r w:rsidRPr="003550F7">
              <w:rPr>
                <w:sz w:val="24"/>
                <w:szCs w:val="24"/>
              </w:rPr>
              <w:t>1</w:t>
            </w:r>
            <w:r w:rsidRPr="003550F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759" w:type="pct"/>
          </w:tcPr>
          <w:p w:rsidR="003550F7" w:rsidRPr="003550F7" w:rsidRDefault="003550F7" w:rsidP="00757463">
            <w:pPr>
              <w:jc w:val="both"/>
              <w:rPr>
                <w:sz w:val="24"/>
                <w:szCs w:val="24"/>
              </w:rPr>
            </w:pPr>
            <w:r w:rsidRPr="003550F7">
              <w:rPr>
                <w:bCs/>
                <w:color w:val="000000"/>
                <w:sz w:val="24"/>
                <w:szCs w:val="24"/>
              </w:rPr>
              <w:t>Окно в природу</w:t>
            </w:r>
            <w:r w:rsidRPr="003550F7">
              <w:rPr>
                <w:color w:val="000000"/>
                <w:sz w:val="24"/>
                <w:szCs w:val="24"/>
              </w:rPr>
              <w:t xml:space="preserve">: </w:t>
            </w:r>
            <w:proofErr w:type="gramStart"/>
            <w:r w:rsidRPr="003550F7">
              <w:rPr>
                <w:color w:val="000000"/>
                <w:sz w:val="24"/>
                <w:szCs w:val="24"/>
              </w:rPr>
              <w:t>хоры</w:t>
            </w:r>
            <w:proofErr w:type="gramEnd"/>
            <w:r w:rsidRPr="003550F7">
              <w:rPr>
                <w:color w:val="000000"/>
                <w:sz w:val="24"/>
                <w:szCs w:val="24"/>
              </w:rPr>
              <w:t xml:space="preserve"> а капелла из репертуара ансамбля "Красная гвоздика" / сост.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Удовицкий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В. - Москва: Музыка, 1997. - 39с.. - ISBN Щ94*2.</w:t>
            </w:r>
          </w:p>
        </w:tc>
      </w:tr>
      <w:tr w:rsidR="003550F7" w:rsidRPr="003550F7" w:rsidTr="00757463">
        <w:trPr>
          <w:jc w:val="center"/>
        </w:trPr>
        <w:tc>
          <w:tcPr>
            <w:tcW w:w="241" w:type="pct"/>
          </w:tcPr>
          <w:p w:rsidR="003550F7" w:rsidRPr="003550F7" w:rsidRDefault="003550F7" w:rsidP="00757463">
            <w:pPr>
              <w:jc w:val="center"/>
              <w:rPr>
                <w:sz w:val="24"/>
                <w:szCs w:val="24"/>
              </w:rPr>
            </w:pPr>
            <w:r w:rsidRPr="003550F7">
              <w:rPr>
                <w:sz w:val="24"/>
                <w:szCs w:val="24"/>
              </w:rPr>
              <w:t>2.</w:t>
            </w:r>
          </w:p>
        </w:tc>
        <w:tc>
          <w:tcPr>
            <w:tcW w:w="4759" w:type="pct"/>
          </w:tcPr>
          <w:p w:rsidR="003550F7" w:rsidRPr="003550F7" w:rsidRDefault="003550F7" w:rsidP="00757463">
            <w:pPr>
              <w:jc w:val="both"/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Булгакова С.Н. Изучение стилистики сочинений М.П. Мусоргского на примере вокального цикла «Песни и пляски смерти» [Электронный ресурс]: учебное пособие по дисциплине «Хоровое пение и практика работы с хором» для студентов дневного и заочного отделений/ Булгакова С.Н.— Электрон</w:t>
            </w:r>
            <w:proofErr w:type="gramStart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 xml:space="preserve">екстовые данные.— Челябинск: Челябинский государственный институт культуры, 2013.— 84 </w:t>
            </w:r>
            <w:proofErr w:type="spellStart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c</w:t>
            </w:r>
            <w:proofErr w:type="spellEnd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.— Режим доступа: http://www.iprbookshop.ru/56409.html.— ЭБС «</w:t>
            </w:r>
            <w:proofErr w:type="spellStart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IPRbooks</w:t>
            </w:r>
            <w:proofErr w:type="spellEnd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»</w:t>
            </w:r>
          </w:p>
        </w:tc>
      </w:tr>
      <w:tr w:rsidR="003550F7" w:rsidRPr="003550F7" w:rsidTr="00757463">
        <w:trPr>
          <w:jc w:val="center"/>
        </w:trPr>
        <w:tc>
          <w:tcPr>
            <w:tcW w:w="241" w:type="pct"/>
          </w:tcPr>
          <w:p w:rsidR="003550F7" w:rsidRPr="003550F7" w:rsidRDefault="003550F7" w:rsidP="00757463">
            <w:pPr>
              <w:jc w:val="center"/>
              <w:rPr>
                <w:sz w:val="24"/>
                <w:szCs w:val="24"/>
              </w:rPr>
            </w:pPr>
            <w:r w:rsidRPr="003550F7">
              <w:rPr>
                <w:sz w:val="24"/>
                <w:szCs w:val="24"/>
              </w:rPr>
              <w:t>3.</w:t>
            </w:r>
          </w:p>
        </w:tc>
        <w:tc>
          <w:tcPr>
            <w:tcW w:w="4759" w:type="pct"/>
          </w:tcPr>
          <w:p w:rsidR="003550F7" w:rsidRPr="003550F7" w:rsidRDefault="003550F7" w:rsidP="00757463">
            <w:pPr>
              <w:jc w:val="both"/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3550F7">
              <w:rPr>
                <w:color w:val="000000"/>
                <w:sz w:val="24"/>
                <w:szCs w:val="24"/>
              </w:rPr>
              <w:t>Из истории хоровой культуры Чувашии. В. Ф. Вержбицкий: ЧГПУ / Цветкова М. А., Никифорова Г. Н.  - Чебоксары: ЧГПУ, 2000. - 94с.</w:t>
            </w:r>
          </w:p>
        </w:tc>
      </w:tr>
      <w:tr w:rsidR="003550F7" w:rsidRPr="003550F7" w:rsidTr="00757463">
        <w:trPr>
          <w:jc w:val="center"/>
        </w:trPr>
        <w:tc>
          <w:tcPr>
            <w:tcW w:w="241" w:type="pct"/>
          </w:tcPr>
          <w:p w:rsidR="003550F7" w:rsidRPr="003550F7" w:rsidRDefault="003550F7" w:rsidP="00757463">
            <w:pPr>
              <w:tabs>
                <w:tab w:val="num" w:pos="1234"/>
              </w:tabs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 xml:space="preserve">  4 .</w:t>
            </w:r>
          </w:p>
        </w:tc>
        <w:tc>
          <w:tcPr>
            <w:tcW w:w="4759" w:type="pct"/>
          </w:tcPr>
          <w:p w:rsidR="003550F7" w:rsidRPr="003550F7" w:rsidRDefault="003550F7" w:rsidP="00757463">
            <w:pPr>
              <w:tabs>
                <w:tab w:val="num" w:pos="1234"/>
              </w:tabs>
              <w:rPr>
                <w:sz w:val="24"/>
                <w:szCs w:val="24"/>
                <w:highlight w:val="yellow"/>
              </w:rPr>
            </w:pPr>
            <w:r w:rsidRPr="003550F7">
              <w:rPr>
                <w:color w:val="000000"/>
                <w:sz w:val="24"/>
                <w:szCs w:val="24"/>
              </w:rPr>
              <w:t> </w:t>
            </w:r>
            <w:r w:rsidRPr="003550F7">
              <w:rPr>
                <w:b/>
                <w:bCs/>
                <w:color w:val="000000"/>
                <w:sz w:val="24"/>
                <w:szCs w:val="24"/>
              </w:rPr>
              <w:t>Кюи Ц. А.</w:t>
            </w:r>
            <w:r w:rsidRPr="003550F7">
              <w:rPr>
                <w:color w:val="000000"/>
                <w:sz w:val="24"/>
                <w:szCs w:val="24"/>
              </w:rPr>
              <w:t> 7 вокальных квартетов (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a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capella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>) для смешанных голосов (или хора): Материалы предоставлены Центральной городской библиотекой им. В.В.Маяковского / Кюи Ц. А. -</w:t>
            </w:r>
            <w:proofErr w:type="gramStart"/>
            <w:r w:rsidRPr="003550F7">
              <w:rPr>
                <w:color w:val="000000"/>
                <w:sz w:val="24"/>
                <w:szCs w:val="24"/>
              </w:rPr>
              <w:t> </w:t>
            </w:r>
            <w:r w:rsidRPr="003550F7">
              <w:rPr>
                <w:sz w:val="24"/>
                <w:szCs w:val="24"/>
              </w:rPr>
              <w:t>:</w:t>
            </w:r>
            <w:proofErr w:type="gramEnd"/>
            <w:r w:rsidRPr="003550F7">
              <w:rPr>
                <w:sz w:val="24"/>
                <w:szCs w:val="24"/>
              </w:rPr>
              <w:t xml:space="preserve"> Материалы предоставлены Центральной городской библиотекой им. В.В.Маяковского, 1901. - 73 с.. - ISBN . </w:t>
            </w:r>
            <w:hyperlink r:id="rId6" w:history="1">
              <w:r w:rsidRPr="003550F7">
                <w:rPr>
                  <w:rStyle w:val="aa"/>
                  <w:rFonts w:eastAsiaTheme="majorEastAsia"/>
                  <w:color w:val="333300"/>
                  <w:sz w:val="24"/>
                  <w:szCs w:val="24"/>
                </w:rPr>
                <w:t>http://e.lanbook.com/books/element.php?pl1_id=66704</w:t>
              </w:r>
            </w:hyperlink>
          </w:p>
        </w:tc>
      </w:tr>
      <w:tr w:rsidR="003550F7" w:rsidRPr="003550F7" w:rsidTr="00757463">
        <w:trPr>
          <w:jc w:val="center"/>
        </w:trPr>
        <w:tc>
          <w:tcPr>
            <w:tcW w:w="241" w:type="pct"/>
          </w:tcPr>
          <w:p w:rsidR="003550F7" w:rsidRPr="003550F7" w:rsidRDefault="003550F7" w:rsidP="00757463">
            <w:pPr>
              <w:tabs>
                <w:tab w:val="num" w:pos="1234"/>
              </w:tabs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 xml:space="preserve">   5.</w:t>
            </w:r>
          </w:p>
        </w:tc>
        <w:tc>
          <w:tcPr>
            <w:tcW w:w="4759" w:type="pct"/>
          </w:tcPr>
          <w:p w:rsidR="003550F7" w:rsidRPr="003550F7" w:rsidRDefault="003550F7" w:rsidP="00757463">
            <w:pPr>
              <w:tabs>
                <w:tab w:val="num" w:pos="1234"/>
              </w:tabs>
              <w:rPr>
                <w:sz w:val="24"/>
                <w:szCs w:val="24"/>
                <w:highlight w:val="yellow"/>
              </w:rPr>
            </w:pPr>
            <w:r w:rsidRPr="003550F7">
              <w:rPr>
                <w:b/>
                <w:bCs/>
                <w:color w:val="000000"/>
                <w:sz w:val="24"/>
                <w:szCs w:val="24"/>
              </w:rPr>
              <w:t>Вокальные ансамбли на слова А.С. Пушкина</w:t>
            </w:r>
            <w:r w:rsidRPr="003550F7">
              <w:rPr>
                <w:color w:val="000000"/>
                <w:sz w:val="24"/>
                <w:szCs w:val="24"/>
              </w:rPr>
              <w:t>: для двух, трех и четырех голосов / </w:t>
            </w:r>
            <w:r w:rsidRPr="003550F7">
              <w:rPr>
                <w:sz w:val="24"/>
                <w:szCs w:val="24"/>
              </w:rPr>
              <w:t>- Москва: Музыка, 2001. - 55с.. - ISBN 5-7140-0974-6, Н. д. 15544.</w:t>
            </w:r>
          </w:p>
        </w:tc>
      </w:tr>
      <w:tr w:rsidR="003550F7" w:rsidRPr="003550F7" w:rsidTr="00757463">
        <w:trPr>
          <w:jc w:val="center"/>
        </w:trPr>
        <w:tc>
          <w:tcPr>
            <w:tcW w:w="241" w:type="pct"/>
          </w:tcPr>
          <w:p w:rsidR="003550F7" w:rsidRPr="003550F7" w:rsidRDefault="003550F7" w:rsidP="00757463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 xml:space="preserve">   6.</w:t>
            </w:r>
          </w:p>
        </w:tc>
        <w:tc>
          <w:tcPr>
            <w:tcW w:w="4759" w:type="pct"/>
          </w:tcPr>
          <w:p w:rsidR="003550F7" w:rsidRPr="003550F7" w:rsidRDefault="003550F7" w:rsidP="00757463">
            <w:pPr>
              <w:rPr>
                <w:sz w:val="24"/>
                <w:szCs w:val="24"/>
                <w:highlight w:val="yellow"/>
              </w:rPr>
            </w:pPr>
            <w:r w:rsidRPr="003550F7">
              <w:rPr>
                <w:bCs/>
                <w:color w:val="000000"/>
                <w:sz w:val="24"/>
                <w:szCs w:val="24"/>
              </w:rPr>
              <w:t>Песни, романсы, дуэты</w:t>
            </w:r>
            <w:r w:rsidRPr="003550F7">
              <w:rPr>
                <w:color w:val="000000"/>
                <w:sz w:val="24"/>
                <w:szCs w:val="24"/>
              </w:rPr>
              <w:t>: в сопровождении фортепиано / </w:t>
            </w:r>
            <w:r w:rsidRPr="003550F7">
              <w:rPr>
                <w:sz w:val="24"/>
                <w:szCs w:val="24"/>
              </w:rPr>
              <w:t>- Москва: Музыка, 2001. - 48с. - (Любителю вокальной музыки). - ISBN 5-7140-0720-4; 5-7140-0719-0, Н. д. 15035.</w:t>
            </w:r>
          </w:p>
        </w:tc>
      </w:tr>
    </w:tbl>
    <w:p w:rsidR="002F4708" w:rsidRPr="00A0335F" w:rsidRDefault="002F4708" w:rsidP="002F4708"/>
    <w:p w:rsidR="002F4708" w:rsidRPr="001C3B30" w:rsidRDefault="002F4708" w:rsidP="002F4708">
      <w:pPr>
        <w:jc w:val="center"/>
      </w:pPr>
    </w:p>
    <w:p w:rsidR="002F4708" w:rsidRDefault="002F4708" w:rsidP="002F4708"/>
    <w:p w:rsidR="002F4708" w:rsidRPr="00024555" w:rsidRDefault="002F4708" w:rsidP="002F4708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>
      <w:pPr>
        <w:pStyle w:val="21"/>
        <w:spacing w:line="240" w:lineRule="auto"/>
        <w:rPr>
          <w:b/>
          <w:i/>
          <w:color w:val="000000" w:themeColor="text1"/>
        </w:rPr>
      </w:pPr>
      <w:r w:rsidRPr="00BC14C0">
        <w:rPr>
          <w:b/>
          <w:i/>
          <w:color w:val="000000" w:themeColor="text1"/>
        </w:rPr>
        <w:lastRenderedPageBreak/>
        <w:t xml:space="preserve">Приложение № 2 о внесении изменений в п. 7.3. Программное обеспечение, профессиональные базы данных и информационные справочные системы, интернет-ресурсы </w:t>
      </w:r>
    </w:p>
    <w:p w:rsidR="002F4708" w:rsidRPr="00BC14C0" w:rsidRDefault="002F4708" w:rsidP="002F4708">
      <w:pPr>
        <w:pStyle w:val="21"/>
        <w:spacing w:line="240" w:lineRule="auto"/>
        <w:rPr>
          <w:b/>
          <w:i/>
          <w:color w:val="000000" w:themeColor="text1"/>
        </w:rPr>
      </w:pP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709"/>
        <w:gridCol w:w="8790"/>
      </w:tblGrid>
      <w:tr w:rsidR="002F4708" w:rsidRPr="00835E09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835E09" w:rsidRDefault="002F4708" w:rsidP="002F4708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835E09" w:rsidRDefault="002F4708" w:rsidP="002F4708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2F4708" w:rsidRPr="00835E09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4E100B" w:rsidRDefault="002F4708" w:rsidP="002F4708">
            <w:pPr>
              <w:pStyle w:val="a7"/>
              <w:numPr>
                <w:ilvl w:val="0"/>
                <w:numId w:val="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835E09" w:rsidRDefault="002F4708" w:rsidP="002F4708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2F4708" w:rsidRPr="00835E09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4E100B" w:rsidRDefault="002F4708" w:rsidP="002F4708">
            <w:pPr>
              <w:pStyle w:val="a7"/>
              <w:numPr>
                <w:ilvl w:val="0"/>
                <w:numId w:val="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835E09" w:rsidRDefault="002F4708" w:rsidP="002F4708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2F4708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4E100B" w:rsidRDefault="002F4708" w:rsidP="002F4708">
            <w:pPr>
              <w:pStyle w:val="a7"/>
              <w:numPr>
                <w:ilvl w:val="0"/>
                <w:numId w:val="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835E09" w:rsidRDefault="002F4708" w:rsidP="002F4708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2F4708" w:rsidRPr="00903932" w:rsidTr="002F4708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903932" w:rsidRDefault="002F4708" w:rsidP="002F4708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2F4708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4E100B" w:rsidRDefault="002F4708" w:rsidP="002F4708">
            <w:pPr>
              <w:pStyle w:val="a7"/>
              <w:numPr>
                <w:ilvl w:val="0"/>
                <w:numId w:val="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2F4708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4E100B" w:rsidRDefault="002F4708" w:rsidP="002F4708">
            <w:pPr>
              <w:pStyle w:val="a7"/>
              <w:numPr>
                <w:ilvl w:val="0"/>
                <w:numId w:val="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2F4708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4E100B" w:rsidRDefault="002F4708" w:rsidP="002F4708">
            <w:pPr>
              <w:pStyle w:val="a7"/>
              <w:numPr>
                <w:ilvl w:val="0"/>
                <w:numId w:val="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2F4708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4E100B" w:rsidRDefault="002F4708" w:rsidP="002F4708">
            <w:pPr>
              <w:pStyle w:val="a7"/>
              <w:numPr>
                <w:ilvl w:val="0"/>
                <w:numId w:val="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2F4708" w:rsidTr="002F4708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2F4708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4E100B" w:rsidRDefault="002F4708" w:rsidP="002F4708">
            <w:pPr>
              <w:pStyle w:val="a7"/>
              <w:numPr>
                <w:ilvl w:val="0"/>
                <w:numId w:val="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2F4708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4E100B" w:rsidRDefault="002F4708" w:rsidP="002F4708">
            <w:pPr>
              <w:pStyle w:val="a7"/>
              <w:numPr>
                <w:ilvl w:val="0"/>
                <w:numId w:val="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2F4708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4E100B" w:rsidRDefault="002F4708" w:rsidP="002F4708">
            <w:pPr>
              <w:pStyle w:val="a7"/>
              <w:numPr>
                <w:ilvl w:val="0"/>
                <w:numId w:val="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2F4708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4E100B" w:rsidRDefault="002F4708" w:rsidP="002F4708">
            <w:pPr>
              <w:pStyle w:val="a7"/>
              <w:numPr>
                <w:ilvl w:val="0"/>
                <w:numId w:val="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2F4708" w:rsidRPr="00A66C43" w:rsidRDefault="002F4708" w:rsidP="002F4708">
      <w:pPr>
        <w:pStyle w:val="style3"/>
        <w:spacing w:beforeAutospacing="0" w:afterAutospacing="0"/>
        <w:jc w:val="both"/>
      </w:pPr>
    </w:p>
    <w:p w:rsidR="002F4708" w:rsidRPr="001C3B30" w:rsidRDefault="002F4708" w:rsidP="002F4708">
      <w:pPr>
        <w:jc w:val="center"/>
      </w:pPr>
    </w:p>
    <w:p w:rsidR="002F4708" w:rsidRDefault="002F4708" w:rsidP="002F4708"/>
    <w:p w:rsidR="0028243B" w:rsidRDefault="0028243B"/>
    <w:sectPr w:rsidR="0028243B" w:rsidSect="00282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6784A"/>
    <w:multiLevelType w:val="hybridMultilevel"/>
    <w:tmpl w:val="FA309D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57370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E52A9C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7505D64"/>
    <w:multiLevelType w:val="hybridMultilevel"/>
    <w:tmpl w:val="BA607906"/>
    <w:lvl w:ilvl="0" w:tplc="6ED096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ED7131"/>
    <w:multiLevelType w:val="hybridMultilevel"/>
    <w:tmpl w:val="92C2AEB2"/>
    <w:lvl w:ilvl="0" w:tplc="DD8A8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B35007D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9"/>
  </w:num>
  <w:num w:numId="6">
    <w:abstractNumId w:val="8"/>
  </w:num>
  <w:num w:numId="7">
    <w:abstractNumId w:val="4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E3FB7"/>
    <w:rsid w:val="00001499"/>
    <w:rsid w:val="00001B9F"/>
    <w:rsid w:val="00002873"/>
    <w:rsid w:val="00010CEB"/>
    <w:rsid w:val="000112EB"/>
    <w:rsid w:val="00012EE8"/>
    <w:rsid w:val="00016B86"/>
    <w:rsid w:val="00017585"/>
    <w:rsid w:val="0002076A"/>
    <w:rsid w:val="000220EC"/>
    <w:rsid w:val="000227D8"/>
    <w:rsid w:val="000308B7"/>
    <w:rsid w:val="00031F40"/>
    <w:rsid w:val="00035110"/>
    <w:rsid w:val="00040FFC"/>
    <w:rsid w:val="00041F8A"/>
    <w:rsid w:val="00043273"/>
    <w:rsid w:val="00045F26"/>
    <w:rsid w:val="00046217"/>
    <w:rsid w:val="00046848"/>
    <w:rsid w:val="00047A91"/>
    <w:rsid w:val="00050A48"/>
    <w:rsid w:val="00050AC5"/>
    <w:rsid w:val="000511FC"/>
    <w:rsid w:val="0005367C"/>
    <w:rsid w:val="000613C4"/>
    <w:rsid w:val="00070A67"/>
    <w:rsid w:val="000716AB"/>
    <w:rsid w:val="00075ACD"/>
    <w:rsid w:val="000769A8"/>
    <w:rsid w:val="00077CD0"/>
    <w:rsid w:val="00085FD9"/>
    <w:rsid w:val="00086EEB"/>
    <w:rsid w:val="00086F92"/>
    <w:rsid w:val="00086F9F"/>
    <w:rsid w:val="0009183D"/>
    <w:rsid w:val="00092E64"/>
    <w:rsid w:val="00093E97"/>
    <w:rsid w:val="000944AE"/>
    <w:rsid w:val="0009486B"/>
    <w:rsid w:val="00094D78"/>
    <w:rsid w:val="00095446"/>
    <w:rsid w:val="00095471"/>
    <w:rsid w:val="00096FB0"/>
    <w:rsid w:val="000A69C8"/>
    <w:rsid w:val="000A7178"/>
    <w:rsid w:val="000B398B"/>
    <w:rsid w:val="000B5A57"/>
    <w:rsid w:val="000C0341"/>
    <w:rsid w:val="000C04B2"/>
    <w:rsid w:val="000C48E8"/>
    <w:rsid w:val="000D0BC4"/>
    <w:rsid w:val="000D2016"/>
    <w:rsid w:val="000D306D"/>
    <w:rsid w:val="000D581C"/>
    <w:rsid w:val="000D6386"/>
    <w:rsid w:val="000D7CE4"/>
    <w:rsid w:val="000E0D41"/>
    <w:rsid w:val="000F09FA"/>
    <w:rsid w:val="000F253D"/>
    <w:rsid w:val="000F4B2F"/>
    <w:rsid w:val="0010235E"/>
    <w:rsid w:val="00103DFC"/>
    <w:rsid w:val="00104AEC"/>
    <w:rsid w:val="001066B0"/>
    <w:rsid w:val="00110358"/>
    <w:rsid w:val="00110729"/>
    <w:rsid w:val="00110943"/>
    <w:rsid w:val="00120B34"/>
    <w:rsid w:val="0012210E"/>
    <w:rsid w:val="0012572C"/>
    <w:rsid w:val="001301E3"/>
    <w:rsid w:val="00132B2E"/>
    <w:rsid w:val="00137832"/>
    <w:rsid w:val="00140BFA"/>
    <w:rsid w:val="001412E4"/>
    <w:rsid w:val="00142468"/>
    <w:rsid w:val="00143776"/>
    <w:rsid w:val="0014459D"/>
    <w:rsid w:val="001516AC"/>
    <w:rsid w:val="00154469"/>
    <w:rsid w:val="00156090"/>
    <w:rsid w:val="001705D3"/>
    <w:rsid w:val="00173BBC"/>
    <w:rsid w:val="00175FA4"/>
    <w:rsid w:val="00180A18"/>
    <w:rsid w:val="00195694"/>
    <w:rsid w:val="00195D07"/>
    <w:rsid w:val="001967B5"/>
    <w:rsid w:val="00196BC8"/>
    <w:rsid w:val="001A13F3"/>
    <w:rsid w:val="001A26EA"/>
    <w:rsid w:val="001A409F"/>
    <w:rsid w:val="001B09F4"/>
    <w:rsid w:val="001B5427"/>
    <w:rsid w:val="001C76B5"/>
    <w:rsid w:val="001D4808"/>
    <w:rsid w:val="001D48C3"/>
    <w:rsid w:val="001D5A32"/>
    <w:rsid w:val="001D6C9C"/>
    <w:rsid w:val="001E0FB9"/>
    <w:rsid w:val="001E1006"/>
    <w:rsid w:val="001E205E"/>
    <w:rsid w:val="001E2A5C"/>
    <w:rsid w:val="001E3FB7"/>
    <w:rsid w:val="001F0E57"/>
    <w:rsid w:val="00206758"/>
    <w:rsid w:val="00207AAD"/>
    <w:rsid w:val="00207E14"/>
    <w:rsid w:val="00211ED0"/>
    <w:rsid w:val="0021558A"/>
    <w:rsid w:val="00220A24"/>
    <w:rsid w:val="00222952"/>
    <w:rsid w:val="00225843"/>
    <w:rsid w:val="00225B29"/>
    <w:rsid w:val="00232EF4"/>
    <w:rsid w:val="00233401"/>
    <w:rsid w:val="002336F2"/>
    <w:rsid w:val="00234655"/>
    <w:rsid w:val="00235AD3"/>
    <w:rsid w:val="002369E8"/>
    <w:rsid w:val="00236C85"/>
    <w:rsid w:val="00236F59"/>
    <w:rsid w:val="00237943"/>
    <w:rsid w:val="00242B38"/>
    <w:rsid w:val="00243D9F"/>
    <w:rsid w:val="0025572C"/>
    <w:rsid w:val="00256645"/>
    <w:rsid w:val="0026182C"/>
    <w:rsid w:val="00263791"/>
    <w:rsid w:val="0027368A"/>
    <w:rsid w:val="002743BF"/>
    <w:rsid w:val="00276FFD"/>
    <w:rsid w:val="0028243B"/>
    <w:rsid w:val="00283329"/>
    <w:rsid w:val="00283D32"/>
    <w:rsid w:val="00290BBA"/>
    <w:rsid w:val="00291F8A"/>
    <w:rsid w:val="00291FA9"/>
    <w:rsid w:val="002925D3"/>
    <w:rsid w:val="002963CA"/>
    <w:rsid w:val="002A1073"/>
    <w:rsid w:val="002A1342"/>
    <w:rsid w:val="002A5697"/>
    <w:rsid w:val="002A7828"/>
    <w:rsid w:val="002B07B5"/>
    <w:rsid w:val="002B1C8F"/>
    <w:rsid w:val="002B3AC6"/>
    <w:rsid w:val="002B643D"/>
    <w:rsid w:val="002B6DB0"/>
    <w:rsid w:val="002C1171"/>
    <w:rsid w:val="002C38D5"/>
    <w:rsid w:val="002C434E"/>
    <w:rsid w:val="002C6860"/>
    <w:rsid w:val="002D1D54"/>
    <w:rsid w:val="002D3E47"/>
    <w:rsid w:val="002D406E"/>
    <w:rsid w:val="002D4347"/>
    <w:rsid w:val="002E0488"/>
    <w:rsid w:val="002E0B07"/>
    <w:rsid w:val="002E4A4B"/>
    <w:rsid w:val="002E5145"/>
    <w:rsid w:val="002E56B2"/>
    <w:rsid w:val="002E6EF4"/>
    <w:rsid w:val="002F3E41"/>
    <w:rsid w:val="002F4708"/>
    <w:rsid w:val="002F607F"/>
    <w:rsid w:val="002F66D4"/>
    <w:rsid w:val="00303C8F"/>
    <w:rsid w:val="0030413E"/>
    <w:rsid w:val="00305EBE"/>
    <w:rsid w:val="00313F0C"/>
    <w:rsid w:val="003207E9"/>
    <w:rsid w:val="003224E4"/>
    <w:rsid w:val="00322848"/>
    <w:rsid w:val="00325EBE"/>
    <w:rsid w:val="00326334"/>
    <w:rsid w:val="003264BD"/>
    <w:rsid w:val="00336A2B"/>
    <w:rsid w:val="00342DAD"/>
    <w:rsid w:val="00345C63"/>
    <w:rsid w:val="00345EC3"/>
    <w:rsid w:val="003550F7"/>
    <w:rsid w:val="00355F10"/>
    <w:rsid w:val="00360325"/>
    <w:rsid w:val="00360BAA"/>
    <w:rsid w:val="00361122"/>
    <w:rsid w:val="00380A84"/>
    <w:rsid w:val="00381046"/>
    <w:rsid w:val="00381186"/>
    <w:rsid w:val="003814D9"/>
    <w:rsid w:val="00387D86"/>
    <w:rsid w:val="003906E5"/>
    <w:rsid w:val="0039156E"/>
    <w:rsid w:val="00396A94"/>
    <w:rsid w:val="003A3476"/>
    <w:rsid w:val="003A4765"/>
    <w:rsid w:val="003A4867"/>
    <w:rsid w:val="003A53C4"/>
    <w:rsid w:val="003A6264"/>
    <w:rsid w:val="003B346B"/>
    <w:rsid w:val="003B4204"/>
    <w:rsid w:val="003B4758"/>
    <w:rsid w:val="003B57ED"/>
    <w:rsid w:val="003B711A"/>
    <w:rsid w:val="003C08FD"/>
    <w:rsid w:val="003C2BA6"/>
    <w:rsid w:val="003C3B79"/>
    <w:rsid w:val="003C7128"/>
    <w:rsid w:val="003C7FFC"/>
    <w:rsid w:val="003D1433"/>
    <w:rsid w:val="003D31C3"/>
    <w:rsid w:val="003D3392"/>
    <w:rsid w:val="003D5C8B"/>
    <w:rsid w:val="003E01D2"/>
    <w:rsid w:val="003E1463"/>
    <w:rsid w:val="003E184B"/>
    <w:rsid w:val="003E4838"/>
    <w:rsid w:val="003E7AAD"/>
    <w:rsid w:val="003E7AC0"/>
    <w:rsid w:val="003F0A1E"/>
    <w:rsid w:val="003F4309"/>
    <w:rsid w:val="00401FF1"/>
    <w:rsid w:val="00402771"/>
    <w:rsid w:val="0040290E"/>
    <w:rsid w:val="00402E63"/>
    <w:rsid w:val="00410ED5"/>
    <w:rsid w:val="00411301"/>
    <w:rsid w:val="00412348"/>
    <w:rsid w:val="0041331A"/>
    <w:rsid w:val="00416802"/>
    <w:rsid w:val="0041732A"/>
    <w:rsid w:val="004176C1"/>
    <w:rsid w:val="004178CB"/>
    <w:rsid w:val="004201D7"/>
    <w:rsid w:val="004351BD"/>
    <w:rsid w:val="00440CA1"/>
    <w:rsid w:val="00441407"/>
    <w:rsid w:val="00446254"/>
    <w:rsid w:val="00455324"/>
    <w:rsid w:val="004578B3"/>
    <w:rsid w:val="004608DB"/>
    <w:rsid w:val="00462BD5"/>
    <w:rsid w:val="00462DE1"/>
    <w:rsid w:val="004709DA"/>
    <w:rsid w:val="0047511A"/>
    <w:rsid w:val="0047793C"/>
    <w:rsid w:val="004816DD"/>
    <w:rsid w:val="0048192E"/>
    <w:rsid w:val="00482CBD"/>
    <w:rsid w:val="0048337A"/>
    <w:rsid w:val="00484A76"/>
    <w:rsid w:val="00491E9F"/>
    <w:rsid w:val="00491FD3"/>
    <w:rsid w:val="00495D88"/>
    <w:rsid w:val="004A18B7"/>
    <w:rsid w:val="004A7C8E"/>
    <w:rsid w:val="004B383D"/>
    <w:rsid w:val="004B3AED"/>
    <w:rsid w:val="004C42DD"/>
    <w:rsid w:val="004C638C"/>
    <w:rsid w:val="004D3231"/>
    <w:rsid w:val="004D35E4"/>
    <w:rsid w:val="004D4DDF"/>
    <w:rsid w:val="004E10BD"/>
    <w:rsid w:val="004E2EC7"/>
    <w:rsid w:val="004F174A"/>
    <w:rsid w:val="004F2EB4"/>
    <w:rsid w:val="004F6582"/>
    <w:rsid w:val="005013D0"/>
    <w:rsid w:val="00502D9C"/>
    <w:rsid w:val="00503A08"/>
    <w:rsid w:val="00505258"/>
    <w:rsid w:val="00506656"/>
    <w:rsid w:val="005077A1"/>
    <w:rsid w:val="005077C6"/>
    <w:rsid w:val="00510D62"/>
    <w:rsid w:val="00511B5B"/>
    <w:rsid w:val="00513F59"/>
    <w:rsid w:val="0051634D"/>
    <w:rsid w:val="0051768E"/>
    <w:rsid w:val="00524BBD"/>
    <w:rsid w:val="00531B14"/>
    <w:rsid w:val="0053239C"/>
    <w:rsid w:val="00533276"/>
    <w:rsid w:val="005345F3"/>
    <w:rsid w:val="005359CB"/>
    <w:rsid w:val="00541B07"/>
    <w:rsid w:val="00545CE2"/>
    <w:rsid w:val="00550E86"/>
    <w:rsid w:val="00553657"/>
    <w:rsid w:val="00554778"/>
    <w:rsid w:val="00555214"/>
    <w:rsid w:val="005554D5"/>
    <w:rsid w:val="0056010D"/>
    <w:rsid w:val="005663EA"/>
    <w:rsid w:val="00572783"/>
    <w:rsid w:val="00572C34"/>
    <w:rsid w:val="00581F25"/>
    <w:rsid w:val="00582310"/>
    <w:rsid w:val="005827E2"/>
    <w:rsid w:val="00584C34"/>
    <w:rsid w:val="00585727"/>
    <w:rsid w:val="00591B8F"/>
    <w:rsid w:val="0059453D"/>
    <w:rsid w:val="005A358A"/>
    <w:rsid w:val="005B2E6A"/>
    <w:rsid w:val="005B500C"/>
    <w:rsid w:val="005B5848"/>
    <w:rsid w:val="005B5D29"/>
    <w:rsid w:val="005B5E32"/>
    <w:rsid w:val="005C2ABF"/>
    <w:rsid w:val="005C51CF"/>
    <w:rsid w:val="005D1210"/>
    <w:rsid w:val="005D2FD0"/>
    <w:rsid w:val="005D5BA4"/>
    <w:rsid w:val="005E6868"/>
    <w:rsid w:val="005F1A0C"/>
    <w:rsid w:val="005F1AB4"/>
    <w:rsid w:val="005F42AD"/>
    <w:rsid w:val="0060048D"/>
    <w:rsid w:val="00602E2F"/>
    <w:rsid w:val="00602FD3"/>
    <w:rsid w:val="00605203"/>
    <w:rsid w:val="00605354"/>
    <w:rsid w:val="00607175"/>
    <w:rsid w:val="006074C1"/>
    <w:rsid w:val="006106C7"/>
    <w:rsid w:val="0061243D"/>
    <w:rsid w:val="006163EB"/>
    <w:rsid w:val="0061747C"/>
    <w:rsid w:val="00617668"/>
    <w:rsid w:val="006228FC"/>
    <w:rsid w:val="00623289"/>
    <w:rsid w:val="00627446"/>
    <w:rsid w:val="00630382"/>
    <w:rsid w:val="00631479"/>
    <w:rsid w:val="006339CD"/>
    <w:rsid w:val="006342C5"/>
    <w:rsid w:val="00634497"/>
    <w:rsid w:val="00635404"/>
    <w:rsid w:val="00636425"/>
    <w:rsid w:val="00636C70"/>
    <w:rsid w:val="00637311"/>
    <w:rsid w:val="00640310"/>
    <w:rsid w:val="00644D9B"/>
    <w:rsid w:val="0064544E"/>
    <w:rsid w:val="00650613"/>
    <w:rsid w:val="00653787"/>
    <w:rsid w:val="00656C0F"/>
    <w:rsid w:val="0065750B"/>
    <w:rsid w:val="00657795"/>
    <w:rsid w:val="00663226"/>
    <w:rsid w:val="00663FFA"/>
    <w:rsid w:val="00666838"/>
    <w:rsid w:val="00670EA3"/>
    <w:rsid w:val="006715F1"/>
    <w:rsid w:val="00675C74"/>
    <w:rsid w:val="0068042A"/>
    <w:rsid w:val="006871C8"/>
    <w:rsid w:val="00687A25"/>
    <w:rsid w:val="00691745"/>
    <w:rsid w:val="00691779"/>
    <w:rsid w:val="00696A3E"/>
    <w:rsid w:val="00697493"/>
    <w:rsid w:val="006A1D36"/>
    <w:rsid w:val="006C1765"/>
    <w:rsid w:val="006C58F5"/>
    <w:rsid w:val="006D0330"/>
    <w:rsid w:val="006D0B32"/>
    <w:rsid w:val="006D722A"/>
    <w:rsid w:val="006D7DEE"/>
    <w:rsid w:val="006E0377"/>
    <w:rsid w:val="006E48B4"/>
    <w:rsid w:val="006E5859"/>
    <w:rsid w:val="006F2362"/>
    <w:rsid w:val="006F4DAD"/>
    <w:rsid w:val="00701383"/>
    <w:rsid w:val="00702078"/>
    <w:rsid w:val="00703C93"/>
    <w:rsid w:val="00707CF4"/>
    <w:rsid w:val="00711978"/>
    <w:rsid w:val="00713BFA"/>
    <w:rsid w:val="00714237"/>
    <w:rsid w:val="00714710"/>
    <w:rsid w:val="00715FBE"/>
    <w:rsid w:val="0072518F"/>
    <w:rsid w:val="00725525"/>
    <w:rsid w:val="00725C7E"/>
    <w:rsid w:val="00726454"/>
    <w:rsid w:val="00726D5E"/>
    <w:rsid w:val="00727596"/>
    <w:rsid w:val="00730271"/>
    <w:rsid w:val="00731269"/>
    <w:rsid w:val="00731D47"/>
    <w:rsid w:val="00732EC2"/>
    <w:rsid w:val="00733DBF"/>
    <w:rsid w:val="007346FC"/>
    <w:rsid w:val="0073554E"/>
    <w:rsid w:val="007444E0"/>
    <w:rsid w:val="007472BC"/>
    <w:rsid w:val="00752C8B"/>
    <w:rsid w:val="00753C9D"/>
    <w:rsid w:val="0075596E"/>
    <w:rsid w:val="0076192B"/>
    <w:rsid w:val="00763DFC"/>
    <w:rsid w:val="00763F58"/>
    <w:rsid w:val="007653C8"/>
    <w:rsid w:val="0076665C"/>
    <w:rsid w:val="00771E9B"/>
    <w:rsid w:val="0077227D"/>
    <w:rsid w:val="007728EF"/>
    <w:rsid w:val="0077344F"/>
    <w:rsid w:val="00773DA5"/>
    <w:rsid w:val="00775B55"/>
    <w:rsid w:val="00775F04"/>
    <w:rsid w:val="00777A26"/>
    <w:rsid w:val="00777BB0"/>
    <w:rsid w:val="00777DAD"/>
    <w:rsid w:val="00784A44"/>
    <w:rsid w:val="00784E7D"/>
    <w:rsid w:val="00786C36"/>
    <w:rsid w:val="00795E53"/>
    <w:rsid w:val="007A288C"/>
    <w:rsid w:val="007A4181"/>
    <w:rsid w:val="007B13FF"/>
    <w:rsid w:val="007B3909"/>
    <w:rsid w:val="007B484C"/>
    <w:rsid w:val="007C0C8E"/>
    <w:rsid w:val="007C375F"/>
    <w:rsid w:val="007C42CA"/>
    <w:rsid w:val="007C4F28"/>
    <w:rsid w:val="007C65E7"/>
    <w:rsid w:val="007C79FC"/>
    <w:rsid w:val="007D087E"/>
    <w:rsid w:val="007D1255"/>
    <w:rsid w:val="007D1B04"/>
    <w:rsid w:val="007D4230"/>
    <w:rsid w:val="007D5382"/>
    <w:rsid w:val="007D7222"/>
    <w:rsid w:val="007D79E1"/>
    <w:rsid w:val="007E0254"/>
    <w:rsid w:val="007E19A7"/>
    <w:rsid w:val="007E46BE"/>
    <w:rsid w:val="007E5165"/>
    <w:rsid w:val="007E6254"/>
    <w:rsid w:val="007E6DDC"/>
    <w:rsid w:val="007E7341"/>
    <w:rsid w:val="007F0204"/>
    <w:rsid w:val="007F231A"/>
    <w:rsid w:val="007F2714"/>
    <w:rsid w:val="007F32D1"/>
    <w:rsid w:val="0080048B"/>
    <w:rsid w:val="0080364B"/>
    <w:rsid w:val="00803B37"/>
    <w:rsid w:val="00803C2B"/>
    <w:rsid w:val="00804E5B"/>
    <w:rsid w:val="008056AD"/>
    <w:rsid w:val="0080590E"/>
    <w:rsid w:val="00807B4A"/>
    <w:rsid w:val="00813B59"/>
    <w:rsid w:val="00814A70"/>
    <w:rsid w:val="008161C0"/>
    <w:rsid w:val="00816DEF"/>
    <w:rsid w:val="0083028B"/>
    <w:rsid w:val="0083049C"/>
    <w:rsid w:val="00831164"/>
    <w:rsid w:val="00831A13"/>
    <w:rsid w:val="00834A09"/>
    <w:rsid w:val="0083687E"/>
    <w:rsid w:val="00844679"/>
    <w:rsid w:val="008512A6"/>
    <w:rsid w:val="00857FB7"/>
    <w:rsid w:val="0086268C"/>
    <w:rsid w:val="00862FF9"/>
    <w:rsid w:val="00863E80"/>
    <w:rsid w:val="00866C97"/>
    <w:rsid w:val="00871DD9"/>
    <w:rsid w:val="00886140"/>
    <w:rsid w:val="008877F6"/>
    <w:rsid w:val="00890576"/>
    <w:rsid w:val="00892FF3"/>
    <w:rsid w:val="0089339F"/>
    <w:rsid w:val="00893A7A"/>
    <w:rsid w:val="00894074"/>
    <w:rsid w:val="0089522F"/>
    <w:rsid w:val="008A1613"/>
    <w:rsid w:val="008A7563"/>
    <w:rsid w:val="008A7FF7"/>
    <w:rsid w:val="008B3788"/>
    <w:rsid w:val="008C08F3"/>
    <w:rsid w:val="008C3852"/>
    <w:rsid w:val="008C6469"/>
    <w:rsid w:val="008C730D"/>
    <w:rsid w:val="008D36C8"/>
    <w:rsid w:val="008D5DD0"/>
    <w:rsid w:val="008D636C"/>
    <w:rsid w:val="008E046E"/>
    <w:rsid w:val="008E3BE2"/>
    <w:rsid w:val="008E3D3E"/>
    <w:rsid w:val="008E5A23"/>
    <w:rsid w:val="008F0506"/>
    <w:rsid w:val="008F0678"/>
    <w:rsid w:val="00912122"/>
    <w:rsid w:val="0091233F"/>
    <w:rsid w:val="00912C9A"/>
    <w:rsid w:val="00912E8E"/>
    <w:rsid w:val="00920300"/>
    <w:rsid w:val="00921BF4"/>
    <w:rsid w:val="00923577"/>
    <w:rsid w:val="00935550"/>
    <w:rsid w:val="00941C9A"/>
    <w:rsid w:val="009424C0"/>
    <w:rsid w:val="00943AA6"/>
    <w:rsid w:val="009445AD"/>
    <w:rsid w:val="009450DD"/>
    <w:rsid w:val="009526C1"/>
    <w:rsid w:val="0095616D"/>
    <w:rsid w:val="00962412"/>
    <w:rsid w:val="00962E96"/>
    <w:rsid w:val="009635BA"/>
    <w:rsid w:val="00967BB8"/>
    <w:rsid w:val="00971602"/>
    <w:rsid w:val="00972067"/>
    <w:rsid w:val="00973FB1"/>
    <w:rsid w:val="00976D43"/>
    <w:rsid w:val="00981671"/>
    <w:rsid w:val="00990008"/>
    <w:rsid w:val="009904A1"/>
    <w:rsid w:val="009910EC"/>
    <w:rsid w:val="0099590B"/>
    <w:rsid w:val="00996910"/>
    <w:rsid w:val="009A1FB8"/>
    <w:rsid w:val="009A46A8"/>
    <w:rsid w:val="009A7039"/>
    <w:rsid w:val="009A7780"/>
    <w:rsid w:val="009B0EBF"/>
    <w:rsid w:val="009B278F"/>
    <w:rsid w:val="009B3B5D"/>
    <w:rsid w:val="009C35BC"/>
    <w:rsid w:val="009C3D30"/>
    <w:rsid w:val="009C6B55"/>
    <w:rsid w:val="009D163F"/>
    <w:rsid w:val="009D1ACC"/>
    <w:rsid w:val="009D6BA2"/>
    <w:rsid w:val="009D6BC6"/>
    <w:rsid w:val="009E262A"/>
    <w:rsid w:val="009F00A4"/>
    <w:rsid w:val="00A02C57"/>
    <w:rsid w:val="00A05C29"/>
    <w:rsid w:val="00A1059E"/>
    <w:rsid w:val="00A11C7E"/>
    <w:rsid w:val="00A17AF2"/>
    <w:rsid w:val="00A23198"/>
    <w:rsid w:val="00A27994"/>
    <w:rsid w:val="00A3661D"/>
    <w:rsid w:val="00A4003D"/>
    <w:rsid w:val="00A42DB6"/>
    <w:rsid w:val="00A43104"/>
    <w:rsid w:val="00A46EB5"/>
    <w:rsid w:val="00A47E9F"/>
    <w:rsid w:val="00A50984"/>
    <w:rsid w:val="00A51060"/>
    <w:rsid w:val="00A54858"/>
    <w:rsid w:val="00A55F84"/>
    <w:rsid w:val="00A67AA6"/>
    <w:rsid w:val="00A71037"/>
    <w:rsid w:val="00A7139F"/>
    <w:rsid w:val="00A76B05"/>
    <w:rsid w:val="00A810DF"/>
    <w:rsid w:val="00A82E17"/>
    <w:rsid w:val="00A83C65"/>
    <w:rsid w:val="00A86A6C"/>
    <w:rsid w:val="00A86D7D"/>
    <w:rsid w:val="00A94CAA"/>
    <w:rsid w:val="00A95683"/>
    <w:rsid w:val="00A96B07"/>
    <w:rsid w:val="00A97C11"/>
    <w:rsid w:val="00AA209D"/>
    <w:rsid w:val="00AA267D"/>
    <w:rsid w:val="00AA2E9A"/>
    <w:rsid w:val="00AA57A2"/>
    <w:rsid w:val="00AB15B1"/>
    <w:rsid w:val="00AB2659"/>
    <w:rsid w:val="00AB450C"/>
    <w:rsid w:val="00AB5F60"/>
    <w:rsid w:val="00AC1859"/>
    <w:rsid w:val="00AC1A7A"/>
    <w:rsid w:val="00AC2F6B"/>
    <w:rsid w:val="00AC5A66"/>
    <w:rsid w:val="00AD0978"/>
    <w:rsid w:val="00AD2327"/>
    <w:rsid w:val="00AD5C8D"/>
    <w:rsid w:val="00AD643E"/>
    <w:rsid w:val="00AD67F0"/>
    <w:rsid w:val="00AD7164"/>
    <w:rsid w:val="00AE03A1"/>
    <w:rsid w:val="00AE04FF"/>
    <w:rsid w:val="00AE0C88"/>
    <w:rsid w:val="00AF00D6"/>
    <w:rsid w:val="00AF364F"/>
    <w:rsid w:val="00B021DB"/>
    <w:rsid w:val="00B02456"/>
    <w:rsid w:val="00B03645"/>
    <w:rsid w:val="00B056CA"/>
    <w:rsid w:val="00B1449B"/>
    <w:rsid w:val="00B22271"/>
    <w:rsid w:val="00B23E4F"/>
    <w:rsid w:val="00B24418"/>
    <w:rsid w:val="00B265DF"/>
    <w:rsid w:val="00B279EF"/>
    <w:rsid w:val="00B31F7C"/>
    <w:rsid w:val="00B3248B"/>
    <w:rsid w:val="00B32D27"/>
    <w:rsid w:val="00B37431"/>
    <w:rsid w:val="00B417A9"/>
    <w:rsid w:val="00B46357"/>
    <w:rsid w:val="00B510D2"/>
    <w:rsid w:val="00B55756"/>
    <w:rsid w:val="00B60F3A"/>
    <w:rsid w:val="00B6164F"/>
    <w:rsid w:val="00B670DB"/>
    <w:rsid w:val="00B67810"/>
    <w:rsid w:val="00B72331"/>
    <w:rsid w:val="00B731E6"/>
    <w:rsid w:val="00B742D8"/>
    <w:rsid w:val="00B76C27"/>
    <w:rsid w:val="00B87D7E"/>
    <w:rsid w:val="00B90299"/>
    <w:rsid w:val="00B94745"/>
    <w:rsid w:val="00B96C4E"/>
    <w:rsid w:val="00B9748F"/>
    <w:rsid w:val="00BA24BB"/>
    <w:rsid w:val="00BA2519"/>
    <w:rsid w:val="00BA2C74"/>
    <w:rsid w:val="00BA418F"/>
    <w:rsid w:val="00BA5E1A"/>
    <w:rsid w:val="00BB0183"/>
    <w:rsid w:val="00BB085F"/>
    <w:rsid w:val="00BB0D08"/>
    <w:rsid w:val="00BB2EAF"/>
    <w:rsid w:val="00BB533F"/>
    <w:rsid w:val="00BB61E4"/>
    <w:rsid w:val="00BB69F2"/>
    <w:rsid w:val="00BC52A8"/>
    <w:rsid w:val="00BC5756"/>
    <w:rsid w:val="00BC71B8"/>
    <w:rsid w:val="00BD4462"/>
    <w:rsid w:val="00BE2406"/>
    <w:rsid w:val="00BE3AC8"/>
    <w:rsid w:val="00BE4B8B"/>
    <w:rsid w:val="00BE672F"/>
    <w:rsid w:val="00BF12B9"/>
    <w:rsid w:val="00BF2443"/>
    <w:rsid w:val="00BF463D"/>
    <w:rsid w:val="00BF5FEC"/>
    <w:rsid w:val="00BF61EE"/>
    <w:rsid w:val="00C0265C"/>
    <w:rsid w:val="00C04E14"/>
    <w:rsid w:val="00C04E97"/>
    <w:rsid w:val="00C051FB"/>
    <w:rsid w:val="00C10E13"/>
    <w:rsid w:val="00C22050"/>
    <w:rsid w:val="00C354DD"/>
    <w:rsid w:val="00C379AD"/>
    <w:rsid w:val="00C431F2"/>
    <w:rsid w:val="00C44580"/>
    <w:rsid w:val="00C4628F"/>
    <w:rsid w:val="00C50111"/>
    <w:rsid w:val="00C534C5"/>
    <w:rsid w:val="00C62543"/>
    <w:rsid w:val="00C70039"/>
    <w:rsid w:val="00C71929"/>
    <w:rsid w:val="00C71AC4"/>
    <w:rsid w:val="00C71F6E"/>
    <w:rsid w:val="00C72645"/>
    <w:rsid w:val="00C729AB"/>
    <w:rsid w:val="00C730AB"/>
    <w:rsid w:val="00C73551"/>
    <w:rsid w:val="00C75533"/>
    <w:rsid w:val="00C85142"/>
    <w:rsid w:val="00C856DB"/>
    <w:rsid w:val="00C85BFA"/>
    <w:rsid w:val="00C91032"/>
    <w:rsid w:val="00CA1C7C"/>
    <w:rsid w:val="00CA3ED3"/>
    <w:rsid w:val="00CA4AF5"/>
    <w:rsid w:val="00CA79CC"/>
    <w:rsid w:val="00CB19D6"/>
    <w:rsid w:val="00CB380A"/>
    <w:rsid w:val="00CB7E50"/>
    <w:rsid w:val="00CC38D5"/>
    <w:rsid w:val="00CC579D"/>
    <w:rsid w:val="00CD0086"/>
    <w:rsid w:val="00CD4924"/>
    <w:rsid w:val="00CE063F"/>
    <w:rsid w:val="00CE44AF"/>
    <w:rsid w:val="00CE7A5C"/>
    <w:rsid w:val="00CF359C"/>
    <w:rsid w:val="00CF7887"/>
    <w:rsid w:val="00D03284"/>
    <w:rsid w:val="00D066F4"/>
    <w:rsid w:val="00D06DF6"/>
    <w:rsid w:val="00D07C28"/>
    <w:rsid w:val="00D15D66"/>
    <w:rsid w:val="00D201DF"/>
    <w:rsid w:val="00D22B66"/>
    <w:rsid w:val="00D22E98"/>
    <w:rsid w:val="00D3206A"/>
    <w:rsid w:val="00D33E59"/>
    <w:rsid w:val="00D35A48"/>
    <w:rsid w:val="00D41560"/>
    <w:rsid w:val="00D42D1F"/>
    <w:rsid w:val="00D4736C"/>
    <w:rsid w:val="00D50556"/>
    <w:rsid w:val="00D63317"/>
    <w:rsid w:val="00D66824"/>
    <w:rsid w:val="00D677FD"/>
    <w:rsid w:val="00D77430"/>
    <w:rsid w:val="00D81B02"/>
    <w:rsid w:val="00D84456"/>
    <w:rsid w:val="00D85245"/>
    <w:rsid w:val="00D953E3"/>
    <w:rsid w:val="00D963AA"/>
    <w:rsid w:val="00DA1244"/>
    <w:rsid w:val="00DA15DF"/>
    <w:rsid w:val="00DA2608"/>
    <w:rsid w:val="00DA31A0"/>
    <w:rsid w:val="00DA3525"/>
    <w:rsid w:val="00DB0A2C"/>
    <w:rsid w:val="00DB0F00"/>
    <w:rsid w:val="00DB453B"/>
    <w:rsid w:val="00DC1239"/>
    <w:rsid w:val="00DC1EB6"/>
    <w:rsid w:val="00DC49CD"/>
    <w:rsid w:val="00DC4B51"/>
    <w:rsid w:val="00DC5EFF"/>
    <w:rsid w:val="00DD4B97"/>
    <w:rsid w:val="00DD69B5"/>
    <w:rsid w:val="00DD7275"/>
    <w:rsid w:val="00DD75FA"/>
    <w:rsid w:val="00DE1CA1"/>
    <w:rsid w:val="00E02FA0"/>
    <w:rsid w:val="00E03FD2"/>
    <w:rsid w:val="00E043A2"/>
    <w:rsid w:val="00E07584"/>
    <w:rsid w:val="00E11708"/>
    <w:rsid w:val="00E26BAA"/>
    <w:rsid w:val="00E27E93"/>
    <w:rsid w:val="00E33B98"/>
    <w:rsid w:val="00E366C9"/>
    <w:rsid w:val="00E40B8E"/>
    <w:rsid w:val="00E427BE"/>
    <w:rsid w:val="00E523C5"/>
    <w:rsid w:val="00E53629"/>
    <w:rsid w:val="00E5391A"/>
    <w:rsid w:val="00E542FB"/>
    <w:rsid w:val="00E61E71"/>
    <w:rsid w:val="00E6616B"/>
    <w:rsid w:val="00E72687"/>
    <w:rsid w:val="00E76405"/>
    <w:rsid w:val="00E85369"/>
    <w:rsid w:val="00E85706"/>
    <w:rsid w:val="00E85FC6"/>
    <w:rsid w:val="00E905D2"/>
    <w:rsid w:val="00E93998"/>
    <w:rsid w:val="00E94460"/>
    <w:rsid w:val="00E96FAE"/>
    <w:rsid w:val="00EA484A"/>
    <w:rsid w:val="00EA5338"/>
    <w:rsid w:val="00EA6D57"/>
    <w:rsid w:val="00EA7408"/>
    <w:rsid w:val="00EB075F"/>
    <w:rsid w:val="00EB3F97"/>
    <w:rsid w:val="00EB727F"/>
    <w:rsid w:val="00EC0DD3"/>
    <w:rsid w:val="00EC45E8"/>
    <w:rsid w:val="00EC5490"/>
    <w:rsid w:val="00EC6CDA"/>
    <w:rsid w:val="00ED394B"/>
    <w:rsid w:val="00ED6B8D"/>
    <w:rsid w:val="00EE2748"/>
    <w:rsid w:val="00EE3B68"/>
    <w:rsid w:val="00EE5022"/>
    <w:rsid w:val="00EF00C4"/>
    <w:rsid w:val="00EF0337"/>
    <w:rsid w:val="00EF3166"/>
    <w:rsid w:val="00EF7AE4"/>
    <w:rsid w:val="00F02DC4"/>
    <w:rsid w:val="00F04BB1"/>
    <w:rsid w:val="00F05231"/>
    <w:rsid w:val="00F07077"/>
    <w:rsid w:val="00F103F1"/>
    <w:rsid w:val="00F10CB4"/>
    <w:rsid w:val="00F170B0"/>
    <w:rsid w:val="00F320E0"/>
    <w:rsid w:val="00F329BF"/>
    <w:rsid w:val="00F32B1A"/>
    <w:rsid w:val="00F41CDA"/>
    <w:rsid w:val="00F42E44"/>
    <w:rsid w:val="00F4696B"/>
    <w:rsid w:val="00F4711E"/>
    <w:rsid w:val="00F50355"/>
    <w:rsid w:val="00F51270"/>
    <w:rsid w:val="00F522B0"/>
    <w:rsid w:val="00F60512"/>
    <w:rsid w:val="00F7447E"/>
    <w:rsid w:val="00F774B4"/>
    <w:rsid w:val="00F77A58"/>
    <w:rsid w:val="00F77B13"/>
    <w:rsid w:val="00F82C4E"/>
    <w:rsid w:val="00F858FA"/>
    <w:rsid w:val="00F90E25"/>
    <w:rsid w:val="00F9445F"/>
    <w:rsid w:val="00F95AF7"/>
    <w:rsid w:val="00F97F9A"/>
    <w:rsid w:val="00FA4DB1"/>
    <w:rsid w:val="00FB022A"/>
    <w:rsid w:val="00FB4053"/>
    <w:rsid w:val="00FB5A5D"/>
    <w:rsid w:val="00FC197B"/>
    <w:rsid w:val="00FC3D23"/>
    <w:rsid w:val="00FC78E4"/>
    <w:rsid w:val="00FD09C3"/>
    <w:rsid w:val="00FD3780"/>
    <w:rsid w:val="00FD54BA"/>
    <w:rsid w:val="00FE18F7"/>
    <w:rsid w:val="00FE666D"/>
    <w:rsid w:val="00FF3E40"/>
    <w:rsid w:val="00FF41A3"/>
    <w:rsid w:val="00FF7016"/>
    <w:rsid w:val="00FF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FB7"/>
    <w:pPr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47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3FB7"/>
    <w:pPr>
      <w:keepNext/>
      <w:keepLines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E3F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аголовок 11"/>
    <w:basedOn w:val="a"/>
    <w:uiPriority w:val="99"/>
    <w:qFormat/>
    <w:rsid w:val="001E3FB7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21">
    <w:name w:val="Заголовок 21"/>
    <w:basedOn w:val="a"/>
    <w:link w:val="21"/>
    <w:uiPriority w:val="99"/>
    <w:qFormat/>
    <w:rsid w:val="001E3FB7"/>
    <w:pPr>
      <w:keepNext/>
      <w:spacing w:line="360" w:lineRule="auto"/>
      <w:jc w:val="both"/>
      <w:outlineLvl w:val="1"/>
    </w:pPr>
    <w:rPr>
      <w:bCs/>
      <w:iCs/>
      <w:color w:val="FF0000"/>
      <w:sz w:val="24"/>
      <w:szCs w:val="24"/>
    </w:rPr>
  </w:style>
  <w:style w:type="character" w:styleId="a3">
    <w:name w:val="Strong"/>
    <w:uiPriority w:val="99"/>
    <w:qFormat/>
    <w:rsid w:val="001E3FB7"/>
    <w:rPr>
      <w:b/>
      <w:bCs/>
    </w:rPr>
  </w:style>
  <w:style w:type="character" w:styleId="a4">
    <w:name w:val="Emphasis"/>
    <w:uiPriority w:val="99"/>
    <w:qFormat/>
    <w:rsid w:val="001E3FB7"/>
    <w:rPr>
      <w:i/>
      <w:iCs/>
    </w:rPr>
  </w:style>
  <w:style w:type="paragraph" w:styleId="a5">
    <w:name w:val="Body Text Indent"/>
    <w:basedOn w:val="a"/>
    <w:link w:val="12"/>
    <w:uiPriority w:val="99"/>
    <w:rsid w:val="001E3FB7"/>
    <w:pPr>
      <w:spacing w:line="360" w:lineRule="auto"/>
      <w:ind w:firstLine="567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1E3FB7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customStyle="1" w:styleId="12">
    <w:name w:val="Основной текст с отступом Знак1"/>
    <w:basedOn w:val="a0"/>
    <w:link w:val="a5"/>
    <w:uiPriority w:val="99"/>
    <w:rsid w:val="001E3FB7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qFormat/>
    <w:rsid w:val="001E3FB7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1E3FB7"/>
    <w:pPr>
      <w:overflowPunct/>
      <w:ind w:left="720"/>
      <w:textAlignment w:val="auto"/>
    </w:pPr>
    <w:rPr>
      <w:sz w:val="24"/>
      <w:szCs w:val="24"/>
    </w:rPr>
  </w:style>
  <w:style w:type="paragraph" w:customStyle="1" w:styleId="lida">
    <w:name w:val="lida"/>
    <w:basedOn w:val="a"/>
    <w:rsid w:val="001E3FB7"/>
    <w:pPr>
      <w:widowControl w:val="0"/>
      <w:tabs>
        <w:tab w:val="left" w:pos="360"/>
      </w:tabs>
      <w:autoSpaceDE w:val="0"/>
      <w:autoSpaceDN w:val="0"/>
      <w:adjustRightInd w:val="0"/>
      <w:ind w:left="360" w:hanging="360"/>
    </w:pPr>
    <w:rPr>
      <w:color w:val="auto"/>
    </w:rPr>
  </w:style>
  <w:style w:type="character" w:customStyle="1" w:styleId="10">
    <w:name w:val="Заголовок 1 Знак"/>
    <w:basedOn w:val="a0"/>
    <w:link w:val="1"/>
    <w:rsid w:val="002F47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endnote text"/>
    <w:basedOn w:val="a"/>
    <w:link w:val="a9"/>
    <w:uiPriority w:val="99"/>
    <w:semiHidden/>
    <w:qFormat/>
    <w:rsid w:val="002F4708"/>
  </w:style>
  <w:style w:type="character" w:customStyle="1" w:styleId="a9">
    <w:name w:val="Текст концевой сноски Знак"/>
    <w:basedOn w:val="a0"/>
    <w:link w:val="a8"/>
    <w:uiPriority w:val="99"/>
    <w:semiHidden/>
    <w:rsid w:val="002F4708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styleId="aa">
    <w:name w:val="Hyperlink"/>
    <w:basedOn w:val="a0"/>
    <w:rsid w:val="002F4708"/>
    <w:rPr>
      <w:color w:val="0000FF" w:themeColor="hyperlink"/>
      <w:u w:val="single"/>
    </w:rPr>
  </w:style>
  <w:style w:type="paragraph" w:styleId="ab">
    <w:name w:val="Plain Text"/>
    <w:basedOn w:val="a"/>
    <w:link w:val="ac"/>
    <w:rsid w:val="002F4708"/>
    <w:pPr>
      <w:overflowPunct/>
      <w:textAlignment w:val="auto"/>
    </w:pPr>
    <w:rPr>
      <w:rFonts w:ascii="Courier New" w:hAnsi="Courier New" w:cs="Courier New"/>
      <w:color w:val="auto"/>
    </w:rPr>
  </w:style>
  <w:style w:type="character" w:customStyle="1" w:styleId="ac">
    <w:name w:val="Текст Знак"/>
    <w:basedOn w:val="a0"/>
    <w:link w:val="ab"/>
    <w:rsid w:val="002F470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A1244"/>
    <w:pPr>
      <w:widowControl w:val="0"/>
      <w:overflowPunct/>
      <w:autoSpaceDE w:val="0"/>
      <w:autoSpaceDN w:val="0"/>
      <w:ind w:left="107"/>
      <w:textAlignment w:val="auto"/>
    </w:pPr>
    <w:rPr>
      <w:color w:val="auto"/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y.chuvsu.ru/downloads/book/http:/e.lanbook.com/books/element.php?pl1_id=66704" TargetMode="External"/><Relationship Id="rId5" Type="http://schemas.openxmlformats.org/officeDocument/2006/relationships/hyperlink" Target="http://library.chuvsu.ru/downloads/book/http:/e.lanbook.com/books/element.php?pl1_id=667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14</Pages>
  <Words>3746</Words>
  <Characters>21357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FoA</cp:lastModifiedBy>
  <cp:revision>18</cp:revision>
  <dcterms:created xsi:type="dcterms:W3CDTF">2018-10-26T05:53:00Z</dcterms:created>
  <dcterms:modified xsi:type="dcterms:W3CDTF">2018-11-04T09:26:00Z</dcterms:modified>
</cp:coreProperties>
</file>